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23F30"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質疑と議論</w:t>
      </w:r>
    </w:p>
    <w:p w14:paraId="572EE31C"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p>
    <w:p w14:paraId="3CCB9EBC"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諸富：九電の研究について</w:t>
      </w:r>
    </w:p>
    <w:p w14:paraId="6A956BE9"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竹濱：燃料費で経産省でコスト検証委員会の数値を使っている。少し価格が高く反映されている。平均コストがドイツより</w:t>
      </w:r>
      <w:r w:rsidRPr="00E53AC8">
        <w:rPr>
          <w:rFonts w:ascii="Helvetica" w:eastAsia="Times New Roman" w:hAnsi="Helvetica" w:cs="Times New Roman"/>
          <w:color w:val="383838"/>
          <w:kern w:val="0"/>
          <w:sz w:val="21"/>
          <w:szCs w:val="21"/>
        </w:rPr>
        <w:t>2</w:t>
      </w:r>
      <w:r w:rsidRPr="00E53AC8">
        <w:rPr>
          <w:rFonts w:ascii="MS Mincho" w:eastAsia="MS Mincho" w:hAnsi="MS Mincho" w:cs="MS Mincho"/>
          <w:color w:val="383838"/>
          <w:kern w:val="0"/>
          <w:sz w:val="21"/>
          <w:szCs w:val="21"/>
        </w:rPr>
        <w:t>円高く算出されている。なぜなら、検証委員会の数値はモデルプラントを基本としている。コスト積み上げ算式。</w:t>
      </w:r>
    </w:p>
    <w:p w14:paraId="0159ACC7"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諸富：今後、リアルタイムのデータを入れるのが良い。</w:t>
      </w:r>
    </w:p>
    <w:p w14:paraId="68460DAE"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p>
    <w:p w14:paraId="6287BFAD"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w:t>
      </w:r>
      <w:r w:rsidRPr="00E53AC8">
        <w:rPr>
          <w:rFonts w:ascii="Helvetica" w:eastAsia="Times New Roman" w:hAnsi="Helvetica" w:cs="Times New Roman"/>
          <w:color w:val="383838"/>
          <w:kern w:val="0"/>
          <w:sz w:val="21"/>
          <w:szCs w:val="21"/>
        </w:rPr>
        <w:t>2</w:t>
      </w:r>
      <w:r w:rsidRPr="00E53AC8">
        <w:rPr>
          <w:rFonts w:ascii="MS Mincho" w:eastAsia="MS Mincho" w:hAnsi="MS Mincho" w:cs="MS Mincho"/>
          <w:color w:val="383838"/>
          <w:kern w:val="0"/>
          <w:sz w:val="21"/>
          <w:szCs w:val="21"/>
        </w:rPr>
        <w:t>倍に増えたシナリオとは？</w:t>
      </w:r>
    </w:p>
    <w:p w14:paraId="0CD131A2"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竹濱：九電で太陽光の設備認定</w:t>
      </w:r>
      <w:r w:rsidRPr="00E53AC8">
        <w:rPr>
          <w:rFonts w:ascii="Helvetica" w:eastAsia="Times New Roman" w:hAnsi="Helvetica" w:cs="Times New Roman"/>
          <w:color w:val="383838"/>
          <w:kern w:val="0"/>
          <w:sz w:val="21"/>
          <w:szCs w:val="21"/>
        </w:rPr>
        <w:t>14GW</w:t>
      </w:r>
      <w:r w:rsidRPr="00E53AC8">
        <w:rPr>
          <w:rFonts w:ascii="MS Mincho" w:eastAsia="MS Mincho" w:hAnsi="MS Mincho" w:cs="MS Mincho"/>
          <w:color w:val="383838"/>
          <w:kern w:val="0"/>
          <w:sz w:val="21"/>
          <w:szCs w:val="21"/>
        </w:rPr>
        <w:t>がすべて設置された場合を想定している。２倍モデル。いま風力が少ないが、風力をもっと増やさないといけない。太陽光だけでは、</w:t>
      </w:r>
      <w:r w:rsidRPr="00E53AC8">
        <w:rPr>
          <w:rFonts w:ascii="Helvetica" w:eastAsia="Times New Roman" w:hAnsi="Helvetica" w:cs="Times New Roman"/>
          <w:color w:val="383838"/>
          <w:kern w:val="0"/>
          <w:sz w:val="21"/>
          <w:szCs w:val="21"/>
        </w:rPr>
        <w:t>CO2</w:t>
      </w:r>
      <w:r w:rsidRPr="00E53AC8">
        <w:rPr>
          <w:rFonts w:ascii="MS Mincho" w:eastAsia="MS Mincho" w:hAnsi="MS Mincho" w:cs="MS Mincho"/>
          <w:color w:val="383838"/>
          <w:kern w:val="0"/>
          <w:sz w:val="21"/>
          <w:szCs w:val="21"/>
        </w:rPr>
        <w:t>の削減が少ない。これまで電力不足を想定して作られた揚水は、昼のあふれる太陽光を吸収する役割に変わる。夏は、ほぼ毎日揚水稼働する（</w:t>
      </w:r>
      <w:r w:rsidRPr="00E53AC8">
        <w:rPr>
          <w:rFonts w:ascii="Helvetica" w:eastAsia="Times New Roman" w:hAnsi="Helvetica" w:cs="Times New Roman"/>
          <w:color w:val="383838"/>
          <w:kern w:val="0"/>
          <w:sz w:val="21"/>
          <w:szCs w:val="21"/>
        </w:rPr>
        <w:t>2016</w:t>
      </w:r>
      <w:r w:rsidRPr="00E53AC8">
        <w:rPr>
          <w:rFonts w:ascii="MS Mincho" w:eastAsia="MS Mincho" w:hAnsi="MS Mincho" w:cs="MS Mincho"/>
          <w:color w:val="383838"/>
          <w:kern w:val="0"/>
          <w:sz w:val="21"/>
          <w:szCs w:val="21"/>
        </w:rPr>
        <w:t>年の実デーアを活用したシミュレーション）。昼間は電力が余り気味になる。九電から中国電力に出さないといけない。</w:t>
      </w:r>
    </w:p>
    <w:p w14:paraId="5069C8E6"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w:t>
      </w:r>
      <w:r w:rsidRPr="00E53AC8">
        <w:rPr>
          <w:rFonts w:ascii="Helvetica" w:eastAsia="Times New Roman" w:hAnsi="Helvetica" w:cs="Times New Roman"/>
          <w:color w:val="383838"/>
          <w:kern w:val="0"/>
          <w:sz w:val="21"/>
          <w:szCs w:val="21"/>
        </w:rPr>
        <w:t>LNG</w:t>
      </w:r>
      <w:r w:rsidRPr="00E53AC8">
        <w:rPr>
          <w:rFonts w:ascii="MS Mincho" w:eastAsia="MS Mincho" w:hAnsi="MS Mincho" w:cs="MS Mincho"/>
          <w:color w:val="383838"/>
          <w:kern w:val="0"/>
          <w:sz w:val="21"/>
          <w:szCs w:val="21"/>
        </w:rPr>
        <w:t>を止めれば？</w:t>
      </w:r>
    </w:p>
    <w:p w14:paraId="054D107A"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竹濱：価格で入れるとどうしても石炭が勝つ。長期的に石炭を減らす計画や政策を入れないとメリットオーダー的に難しい。</w:t>
      </w:r>
    </w:p>
    <w:p w14:paraId="787DC187"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w:t>
      </w:r>
      <w:r w:rsidRPr="00E53AC8">
        <w:rPr>
          <w:rFonts w:ascii="Helvetica" w:eastAsia="Times New Roman" w:hAnsi="Helvetica" w:cs="Times New Roman"/>
          <w:color w:val="383838"/>
          <w:kern w:val="0"/>
          <w:sz w:val="21"/>
          <w:szCs w:val="21"/>
        </w:rPr>
        <w:t>LNG</w:t>
      </w:r>
      <w:r w:rsidRPr="00E53AC8">
        <w:rPr>
          <w:rFonts w:ascii="MS Mincho" w:eastAsia="MS Mincho" w:hAnsi="MS Mincho" w:cs="MS Mincho"/>
          <w:color w:val="383838"/>
          <w:kern w:val="0"/>
          <w:sz w:val="21"/>
          <w:szCs w:val="21"/>
        </w:rPr>
        <w:t>を削ったほうが自然だと思う。</w:t>
      </w:r>
      <w:r w:rsidRPr="00E53AC8">
        <w:rPr>
          <w:rFonts w:ascii="Helvetica" w:eastAsia="Times New Roman" w:hAnsi="Helvetica" w:cs="Times New Roman"/>
          <w:color w:val="383838"/>
          <w:kern w:val="0"/>
          <w:sz w:val="21"/>
          <w:szCs w:val="21"/>
        </w:rPr>
        <w:t>DR</w:t>
      </w:r>
      <w:r w:rsidRPr="00E53AC8">
        <w:rPr>
          <w:rFonts w:ascii="MS Mincho" w:eastAsia="MS Mincho" w:hAnsi="MS Mincho" w:cs="MS Mincho"/>
          <w:color w:val="383838"/>
          <w:kern w:val="0"/>
          <w:sz w:val="21"/>
          <w:szCs w:val="21"/>
        </w:rPr>
        <w:t>入れるよりは。</w:t>
      </w:r>
    </w:p>
    <w:p w14:paraId="0B765481"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竹濱：地域間融通は、出せるだけ出している想定。メリットオーダーだと、石炭がずっと残ってしまう。</w:t>
      </w:r>
    </w:p>
    <w:p w14:paraId="55948119"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内藤：相沢さんの資料だと、石炭は実質的に安くない。</w:t>
      </w:r>
    </w:p>
    <w:p w14:paraId="3D298AAD"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諸富：原子力は？川内原発と玄海原発が入る</w:t>
      </w:r>
    </w:p>
    <w:p w14:paraId="7DB9EC94"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竹濱：原発は今回入れていない。入れると、石炭部分を侵食する。原発</w:t>
      </w:r>
      <w:r w:rsidRPr="00E53AC8">
        <w:rPr>
          <w:rFonts w:ascii="Helvetica" w:eastAsia="Times New Roman" w:hAnsi="Helvetica" w:cs="Times New Roman"/>
          <w:color w:val="383838"/>
          <w:kern w:val="0"/>
          <w:sz w:val="21"/>
          <w:szCs w:val="21"/>
        </w:rPr>
        <w:t>1.8GW</w:t>
      </w:r>
      <w:r w:rsidRPr="00E53AC8">
        <w:rPr>
          <w:rFonts w:ascii="MS Mincho" w:eastAsia="MS Mincho" w:hAnsi="MS Mincho" w:cs="MS Mincho"/>
          <w:color w:val="383838"/>
          <w:kern w:val="0"/>
          <w:sz w:val="21"/>
          <w:szCs w:val="21"/>
        </w:rPr>
        <w:t>。</w:t>
      </w:r>
    </w:p>
    <w:p w14:paraId="60B5F2E2"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諸富：原発と石炭を動かして、太陽光をカットすると想定されている。</w:t>
      </w:r>
    </w:p>
    <w:p w14:paraId="3F33B187"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竹濱：ここでは太陽光をすべて入れているケース</w:t>
      </w:r>
    </w:p>
    <w:p w14:paraId="3D2E5153"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内藤：松浦石炭には複数台の発電機があり、台数制御で完全に停止する選択肢もある。最後の</w:t>
      </w:r>
      <w:r w:rsidRPr="00E53AC8">
        <w:rPr>
          <w:rFonts w:ascii="Helvetica" w:eastAsia="Times New Roman" w:hAnsi="Helvetica" w:cs="Times New Roman"/>
          <w:color w:val="383838"/>
          <w:kern w:val="0"/>
          <w:sz w:val="21"/>
          <w:szCs w:val="21"/>
        </w:rPr>
        <w:t>1</w:t>
      </w:r>
      <w:r w:rsidRPr="00E53AC8">
        <w:rPr>
          <w:rFonts w:ascii="MS Mincho" w:eastAsia="MS Mincho" w:hAnsi="MS Mincho" w:cs="MS Mincho"/>
          <w:color w:val="383838"/>
          <w:kern w:val="0"/>
          <w:sz w:val="21"/>
          <w:szCs w:val="21"/>
        </w:rPr>
        <w:t>台だけ止めないようにする。</w:t>
      </w:r>
    </w:p>
    <w:p w14:paraId="34F2A95B"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w:t>
      </w:r>
      <w:r w:rsidRPr="00E53AC8">
        <w:rPr>
          <w:rFonts w:ascii="Helvetica" w:eastAsia="Times New Roman" w:hAnsi="Helvetica" w:cs="Times New Roman"/>
          <w:color w:val="383838"/>
          <w:kern w:val="0"/>
          <w:sz w:val="21"/>
          <w:szCs w:val="21"/>
        </w:rPr>
        <w:t>1</w:t>
      </w:r>
      <w:r w:rsidRPr="00E53AC8">
        <w:rPr>
          <w:rFonts w:ascii="MS Mincho" w:eastAsia="MS Mincho" w:hAnsi="MS Mincho" w:cs="MS Mincho"/>
          <w:color w:val="383838"/>
          <w:kern w:val="0"/>
          <w:sz w:val="21"/>
          <w:szCs w:val="21"/>
        </w:rPr>
        <w:t>機ずつの計算になると、</w:t>
      </w:r>
      <w:r w:rsidRPr="00E53AC8">
        <w:rPr>
          <w:rFonts w:ascii="Helvetica" w:eastAsia="Times New Roman" w:hAnsi="Helvetica" w:cs="Times New Roman"/>
          <w:color w:val="383838"/>
          <w:kern w:val="0"/>
          <w:sz w:val="21"/>
          <w:szCs w:val="21"/>
        </w:rPr>
        <w:t>50</w:t>
      </w:r>
      <w:r w:rsidRPr="00E53AC8">
        <w:rPr>
          <w:rFonts w:ascii="MS Mincho" w:eastAsia="MS Mincho" w:hAnsi="MS Mincho" w:cs="MS Mincho"/>
          <w:color w:val="383838"/>
          <w:kern w:val="0"/>
          <w:sz w:val="21"/>
          <w:szCs w:val="21"/>
        </w:rPr>
        <w:t>の連立方程式になる</w:t>
      </w:r>
    </w:p>
    <w:p w14:paraId="5C57D77B"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p>
    <w:p w14:paraId="30F27834"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p>
    <w:p w14:paraId="60FA39A8"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録音</w:t>
      </w:r>
    </w:p>
    <w:p w14:paraId="7A82C8E8"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p>
    <w:p w14:paraId="0662552F"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松田：東電の柏崎の大送電線は？</w:t>
      </w:r>
    </w:p>
    <w:p w14:paraId="056AAAF1"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lastRenderedPageBreak/>
        <w:t>内藤：自前の発電所は一般負担、でも再エネは自己負担。</w:t>
      </w:r>
    </w:p>
    <w:p w14:paraId="682CA23C"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竹濱：変電所の増設も自己負担では風力はきつい</w:t>
      </w:r>
    </w:p>
    <w:p w14:paraId="1358CAF7"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内藤：今回の改正で、高圧は一般負担になった。</w:t>
      </w:r>
    </w:p>
    <w:p w14:paraId="506F202D"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諸富：ドイツは？</w:t>
      </w:r>
    </w:p>
    <w:p w14:paraId="52322BE6"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w:t>
      </w:r>
      <w:r w:rsidRPr="00E53AC8">
        <w:rPr>
          <w:rFonts w:ascii="Helvetica" w:eastAsia="Times New Roman" w:hAnsi="Helvetica" w:cs="Times New Roman"/>
          <w:color w:val="383838"/>
          <w:kern w:val="0"/>
          <w:sz w:val="21"/>
          <w:szCs w:val="21"/>
        </w:rPr>
        <w:t>grid charge</w:t>
      </w:r>
      <w:r w:rsidRPr="00E53AC8">
        <w:rPr>
          <w:rFonts w:ascii="MS Mincho" w:eastAsia="MS Mincho" w:hAnsi="MS Mincho" w:cs="MS Mincho"/>
          <w:color w:val="383838"/>
          <w:kern w:val="0"/>
          <w:sz w:val="21"/>
          <w:szCs w:val="21"/>
        </w:rPr>
        <w:t>で</w:t>
      </w:r>
      <w:r w:rsidRPr="00E53AC8">
        <w:rPr>
          <w:rFonts w:ascii="Helvetica" w:eastAsia="Times New Roman" w:hAnsi="Helvetica" w:cs="Times New Roman"/>
          <w:color w:val="383838"/>
          <w:kern w:val="0"/>
          <w:sz w:val="21"/>
          <w:szCs w:val="21"/>
        </w:rPr>
        <w:t>(a)</w:t>
      </w:r>
      <w:r w:rsidRPr="00E53AC8">
        <w:rPr>
          <w:rFonts w:ascii="MS Mincho" w:eastAsia="MS Mincho" w:hAnsi="MS Mincho" w:cs="MS Mincho"/>
          <w:color w:val="383838"/>
          <w:kern w:val="0"/>
          <w:sz w:val="21"/>
          <w:szCs w:val="21"/>
        </w:rPr>
        <w:t>を賄うことを</w:t>
      </w:r>
      <w:r w:rsidRPr="00E53AC8">
        <w:rPr>
          <w:rFonts w:ascii="Helvetica" w:eastAsia="Times New Roman" w:hAnsi="Helvetica" w:cs="Times New Roman"/>
          <w:color w:val="383838"/>
          <w:kern w:val="0"/>
          <w:sz w:val="21"/>
          <w:szCs w:val="21"/>
        </w:rPr>
        <w:t>EEG</w:t>
      </w:r>
      <w:r w:rsidRPr="00E53AC8">
        <w:rPr>
          <w:rFonts w:ascii="MS Mincho" w:eastAsia="MS Mincho" w:hAnsi="MS Mincho" w:cs="MS Mincho"/>
          <w:color w:val="383838"/>
          <w:kern w:val="0"/>
          <w:sz w:val="21"/>
          <w:szCs w:val="21"/>
        </w:rPr>
        <w:t>で規定されている</w:t>
      </w:r>
    </w:p>
    <w:p w14:paraId="69CAF051"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諸富：日本では電気事業法と電源線にかかる省令という定義を変えないといけない）</w:t>
      </w:r>
    </w:p>
    <w:p w14:paraId="2972447F"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竹濱：お金払ったのに所有権のないのはおかしい</w:t>
      </w:r>
    </w:p>
    <w:p w14:paraId="1FBA7349"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諸富：省令ということは、国会ではなく、経産省の中だけで決めている</w:t>
      </w:r>
    </w:p>
    <w:p w14:paraId="4EE5855F"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竹濱：電源線の定義（</w:t>
      </w:r>
      <w:proofErr w:type="spellStart"/>
      <w:r w:rsidRPr="00E53AC8">
        <w:rPr>
          <w:rFonts w:ascii="Helvetica" w:eastAsia="Times New Roman" w:hAnsi="Helvetica" w:cs="Times New Roman"/>
          <w:color w:val="383838"/>
          <w:kern w:val="0"/>
          <w:sz w:val="21"/>
          <w:szCs w:val="21"/>
        </w:rPr>
        <w:t>b+a</w:t>
      </w:r>
      <w:proofErr w:type="spellEnd"/>
      <w:r w:rsidRPr="00E53AC8">
        <w:rPr>
          <w:rFonts w:ascii="MS Mincho" w:eastAsia="MS Mincho" w:hAnsi="MS Mincho" w:cs="MS Mincho"/>
          <w:color w:val="383838"/>
          <w:kern w:val="0"/>
          <w:sz w:val="21"/>
          <w:szCs w:val="21"/>
        </w:rPr>
        <w:t>）を（</w:t>
      </w:r>
      <w:r w:rsidRPr="00E53AC8">
        <w:rPr>
          <w:rFonts w:ascii="Helvetica" w:eastAsia="Times New Roman" w:hAnsi="Helvetica" w:cs="Times New Roman"/>
          <w:color w:val="383838"/>
          <w:kern w:val="0"/>
          <w:sz w:val="21"/>
          <w:szCs w:val="21"/>
        </w:rPr>
        <w:t>a</w:t>
      </w:r>
      <w:r w:rsidRPr="00E53AC8">
        <w:rPr>
          <w:rFonts w:ascii="MS Mincho" w:eastAsia="MS Mincho" w:hAnsi="MS Mincho" w:cs="MS Mincho"/>
          <w:color w:val="383838"/>
          <w:kern w:val="0"/>
          <w:sz w:val="21"/>
          <w:szCs w:val="21"/>
        </w:rPr>
        <w:t>）に変えないといけない</w:t>
      </w:r>
    </w:p>
    <w:p w14:paraId="563A5CC9"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内藤：託送料金は、消費者負担になっている</w:t>
      </w:r>
    </w:p>
    <w:p w14:paraId="18066B9B"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李：洋上風力発電も？</w:t>
      </w:r>
    </w:p>
    <w:p w14:paraId="495AD1F4"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内藤：フランスとイギリス</w:t>
      </w:r>
      <w:proofErr w:type="gramStart"/>
      <w:r w:rsidRPr="00E53AC8">
        <w:rPr>
          <w:rFonts w:ascii="MS Mincho" w:eastAsia="MS Mincho" w:hAnsi="MS Mincho" w:cs="MS Mincho"/>
          <w:color w:val="383838"/>
          <w:kern w:val="0"/>
          <w:sz w:val="21"/>
          <w:szCs w:val="21"/>
        </w:rPr>
        <w:t>が</w:t>
      </w:r>
      <w:proofErr w:type="gramEnd"/>
      <w:r w:rsidRPr="00E53AC8">
        <w:rPr>
          <w:rFonts w:ascii="MS Mincho" w:eastAsia="MS Mincho" w:hAnsi="MS Mincho" w:cs="MS Mincho"/>
          <w:color w:val="383838"/>
          <w:kern w:val="0"/>
          <w:sz w:val="21"/>
          <w:szCs w:val="21"/>
        </w:rPr>
        <w:t>一部負担</w:t>
      </w:r>
      <w:proofErr w:type="gramStart"/>
      <w:r w:rsidRPr="00E53AC8">
        <w:rPr>
          <w:rFonts w:ascii="MS Mincho" w:eastAsia="MS Mincho" w:hAnsi="MS Mincho" w:cs="MS Mincho"/>
          <w:color w:val="383838"/>
          <w:kern w:val="0"/>
          <w:sz w:val="21"/>
          <w:szCs w:val="21"/>
        </w:rPr>
        <w:t>が</w:t>
      </w:r>
      <w:proofErr w:type="gramEnd"/>
      <w:r w:rsidRPr="00E53AC8">
        <w:rPr>
          <w:rFonts w:ascii="MS Mincho" w:eastAsia="MS Mincho" w:hAnsi="MS Mincho" w:cs="MS Mincho"/>
          <w:color w:val="383838"/>
          <w:kern w:val="0"/>
          <w:sz w:val="21"/>
          <w:szCs w:val="21"/>
        </w:rPr>
        <w:t>あるが、あとは一般負担。ノルウェーは発電負担の割合が高いが、それ以外は一般負担が基本原則。</w:t>
      </w:r>
    </w:p>
    <w:p w14:paraId="3C3563C5"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李：山の奥で小型風力を作った場合は？</w:t>
      </w:r>
    </w:p>
    <w:p w14:paraId="67414625"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内藤：電源線は自己負担。基本的に直線の距離、電圧で無理を言ってはいけないなどの接続ルールがある。近いところに配電変電があるのに、</w:t>
      </w:r>
      <w:r w:rsidRPr="00E53AC8">
        <w:rPr>
          <w:rFonts w:ascii="Helvetica" w:eastAsia="Times New Roman" w:hAnsi="Helvetica" w:cs="Times New Roman"/>
          <w:color w:val="383838"/>
          <w:kern w:val="0"/>
          <w:sz w:val="21"/>
          <w:szCs w:val="21"/>
        </w:rPr>
        <w:t>1</w:t>
      </w:r>
      <w:r w:rsidRPr="00E53AC8">
        <w:rPr>
          <w:rFonts w:ascii="MS Mincho" w:eastAsia="MS Mincho" w:hAnsi="MS Mincho" w:cs="MS Mincho"/>
          <w:color w:val="383838"/>
          <w:kern w:val="0"/>
          <w:sz w:val="21"/>
          <w:szCs w:val="21"/>
        </w:rPr>
        <w:t>次変電を持ってくるように大手電力会社が命じるのは違法。</w:t>
      </w:r>
    </w:p>
    <w:p w14:paraId="4E2CE184"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竹濱：すべてのコストを合わせて、国民経済的に最も安いものを選ぶのが、経済合理性と定義づけている。日本は電力事業者ありき。</w:t>
      </w:r>
    </w:p>
    <w:p w14:paraId="2AD46A42"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諸富：発電負担はイギリス</w:t>
      </w:r>
      <w:r w:rsidRPr="00E53AC8">
        <w:rPr>
          <w:rFonts w:ascii="Helvetica" w:eastAsia="Times New Roman" w:hAnsi="Helvetica" w:cs="Times New Roman"/>
          <w:color w:val="383838"/>
          <w:kern w:val="0"/>
          <w:sz w:val="21"/>
          <w:szCs w:val="21"/>
        </w:rPr>
        <w:t>27%</w:t>
      </w:r>
      <w:r w:rsidRPr="00E53AC8">
        <w:rPr>
          <w:rFonts w:ascii="MS Mincho" w:eastAsia="MS Mincho" w:hAnsi="MS Mincho" w:cs="MS Mincho"/>
          <w:color w:val="383838"/>
          <w:kern w:val="0"/>
          <w:sz w:val="21"/>
          <w:szCs w:val="21"/>
        </w:rPr>
        <w:t>、テキサス</w:t>
      </w:r>
      <w:r w:rsidRPr="00E53AC8">
        <w:rPr>
          <w:rFonts w:ascii="Helvetica" w:eastAsia="Times New Roman" w:hAnsi="Helvetica" w:cs="Times New Roman"/>
          <w:color w:val="383838"/>
          <w:kern w:val="0"/>
          <w:sz w:val="21"/>
          <w:szCs w:val="21"/>
        </w:rPr>
        <w:t>0%</w:t>
      </w:r>
      <w:r w:rsidRPr="00E53AC8">
        <w:rPr>
          <w:rFonts w:ascii="MS Mincho" w:eastAsia="MS Mincho" w:hAnsi="MS Mincho" w:cs="MS Mincho"/>
          <w:color w:val="383838"/>
          <w:kern w:val="0"/>
          <w:sz w:val="21"/>
          <w:szCs w:val="21"/>
        </w:rPr>
        <w:t>、メキシコブラジル</w:t>
      </w:r>
      <w:r w:rsidRPr="00E53AC8">
        <w:rPr>
          <w:rFonts w:ascii="Helvetica" w:eastAsia="Times New Roman" w:hAnsi="Helvetica" w:cs="Times New Roman"/>
          <w:color w:val="383838"/>
          <w:kern w:val="0"/>
          <w:sz w:val="21"/>
          <w:szCs w:val="21"/>
        </w:rPr>
        <w:t>100%</w:t>
      </w:r>
      <w:r w:rsidRPr="00E53AC8">
        <w:rPr>
          <w:rFonts w:ascii="MS Mincho" w:eastAsia="MS Mincho" w:hAnsi="MS Mincho" w:cs="MS Mincho"/>
          <w:color w:val="383838"/>
          <w:kern w:val="0"/>
          <w:sz w:val="21"/>
          <w:szCs w:val="21"/>
        </w:rPr>
        <w:t>。おおむね再エネに熱心な国</w:t>
      </w:r>
      <w:proofErr w:type="gramStart"/>
      <w:r w:rsidRPr="00E53AC8">
        <w:rPr>
          <w:rFonts w:ascii="MS Mincho" w:eastAsia="MS Mincho" w:hAnsi="MS Mincho" w:cs="MS Mincho"/>
          <w:color w:val="383838"/>
          <w:kern w:val="0"/>
          <w:sz w:val="21"/>
          <w:szCs w:val="21"/>
        </w:rPr>
        <w:t>は</w:t>
      </w:r>
      <w:proofErr w:type="gramEnd"/>
      <w:r w:rsidRPr="00E53AC8">
        <w:rPr>
          <w:rFonts w:ascii="MS Mincho" w:eastAsia="MS Mincho" w:hAnsi="MS Mincho" w:cs="MS Mincho"/>
          <w:color w:val="383838"/>
          <w:kern w:val="0"/>
          <w:sz w:val="21"/>
          <w:szCs w:val="21"/>
        </w:rPr>
        <w:t>自己負担</w:t>
      </w:r>
      <w:proofErr w:type="gramStart"/>
      <w:r w:rsidRPr="00E53AC8">
        <w:rPr>
          <w:rFonts w:ascii="MS Mincho" w:eastAsia="MS Mincho" w:hAnsi="MS Mincho" w:cs="MS Mincho"/>
          <w:color w:val="383838"/>
          <w:kern w:val="0"/>
          <w:sz w:val="21"/>
          <w:szCs w:val="21"/>
        </w:rPr>
        <w:t>は</w:t>
      </w:r>
      <w:proofErr w:type="gramEnd"/>
      <w:r w:rsidRPr="00E53AC8">
        <w:rPr>
          <w:rFonts w:ascii="MS Mincho" w:eastAsia="MS Mincho" w:hAnsi="MS Mincho" w:cs="MS Mincho"/>
          <w:color w:val="383838"/>
          <w:kern w:val="0"/>
          <w:sz w:val="21"/>
          <w:szCs w:val="21"/>
        </w:rPr>
        <w:t>少ない。</w:t>
      </w:r>
    </w:p>
    <w:p w14:paraId="31FD2FA2"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w:t>
      </w:r>
    </w:p>
    <w:p w14:paraId="59192288"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竹濱：変電所の増設は</w:t>
      </w:r>
      <w:r w:rsidRPr="00E53AC8">
        <w:rPr>
          <w:rFonts w:ascii="Helvetica" w:eastAsia="Times New Roman" w:hAnsi="Helvetica" w:cs="Times New Roman"/>
          <w:color w:val="383838"/>
          <w:kern w:val="0"/>
          <w:sz w:val="21"/>
          <w:szCs w:val="21"/>
        </w:rPr>
        <w:t>40</w:t>
      </w:r>
      <w:r w:rsidRPr="00E53AC8">
        <w:rPr>
          <w:rFonts w:ascii="MS Mincho" w:eastAsia="MS Mincho" w:hAnsi="MS Mincho" w:cs="MS Mincho"/>
          <w:color w:val="383838"/>
          <w:kern w:val="0"/>
          <w:sz w:val="21"/>
          <w:szCs w:val="21"/>
        </w:rPr>
        <w:t>年間の減価償却で計算して、それを価格に反映される。</w:t>
      </w:r>
    </w:p>
    <w:p w14:paraId="344E9C97"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内藤：日本は接続しようとした人に負担が大きいので、逆インセンティブになる。</w:t>
      </w:r>
    </w:p>
    <w:p w14:paraId="46DA16E2"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松田：エネルギー大転換という哲学があるから？</w:t>
      </w:r>
    </w:p>
    <w:p w14:paraId="37ACC7A0" w14:textId="77777777" w:rsidR="00E53AC8" w:rsidRPr="00E53AC8" w:rsidRDefault="00E53AC8" w:rsidP="00E53AC8">
      <w:pPr>
        <w:widowControl/>
        <w:spacing w:line="377" w:lineRule="atLeast"/>
        <w:jc w:val="left"/>
        <w:rPr>
          <w:rFonts w:ascii="Helvetica" w:eastAsia="Times New Roman" w:hAnsi="Helvetica" w:cs="Times New Roman"/>
          <w:color w:val="383838"/>
          <w:kern w:val="0"/>
          <w:sz w:val="21"/>
          <w:szCs w:val="21"/>
        </w:rPr>
      </w:pPr>
      <w:r w:rsidRPr="00E53AC8">
        <w:rPr>
          <w:rFonts w:ascii="MS Mincho" w:eastAsia="MS Mincho" w:hAnsi="MS Mincho" w:cs="MS Mincho"/>
          <w:color w:val="383838"/>
          <w:kern w:val="0"/>
          <w:sz w:val="21"/>
          <w:szCs w:val="21"/>
        </w:rPr>
        <w:t>内藤：公平に、透明に、エネルギー大転換の社会合意ができている</w:t>
      </w:r>
    </w:p>
    <w:p w14:paraId="7A7311B3" w14:textId="77777777" w:rsidR="00E53AC8" w:rsidRPr="00E53AC8" w:rsidRDefault="00E53AC8" w:rsidP="00E53AC8">
      <w:pPr>
        <w:widowControl/>
        <w:jc w:val="left"/>
        <w:rPr>
          <w:rFonts w:ascii="Times New Roman" w:eastAsia="Times New Roman" w:hAnsi="Times New Roman" w:cs="Times New Roman"/>
          <w:kern w:val="0"/>
        </w:rPr>
      </w:pPr>
    </w:p>
    <w:p w14:paraId="2B7AF24B" w14:textId="77777777" w:rsidR="00AD125E" w:rsidRPr="00E53AC8" w:rsidRDefault="00E53AC8">
      <w:bookmarkStart w:id="0" w:name="_GoBack"/>
      <w:bookmarkEnd w:id="0"/>
    </w:p>
    <w:sectPr w:rsidR="00AD125E" w:rsidRPr="00E53AC8" w:rsidSect="001110C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C8"/>
    <w:rsid w:val="001110CC"/>
    <w:rsid w:val="0047342F"/>
    <w:rsid w:val="00C1373B"/>
    <w:rsid w:val="00E53AC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5CE57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2383">
      <w:bodyDiv w:val="1"/>
      <w:marLeft w:val="0"/>
      <w:marRight w:val="0"/>
      <w:marTop w:val="0"/>
      <w:marBottom w:val="0"/>
      <w:divBdr>
        <w:top w:val="none" w:sz="0" w:space="0" w:color="auto"/>
        <w:left w:val="none" w:sz="0" w:space="0" w:color="auto"/>
        <w:bottom w:val="none" w:sz="0" w:space="0" w:color="auto"/>
        <w:right w:val="none" w:sz="0" w:space="0" w:color="auto"/>
      </w:divBdr>
      <w:divsChild>
        <w:div w:id="361980886">
          <w:marLeft w:val="0"/>
          <w:marRight w:val="0"/>
          <w:marTop w:val="0"/>
          <w:marBottom w:val="0"/>
          <w:divBdr>
            <w:top w:val="none" w:sz="0" w:space="0" w:color="auto"/>
            <w:left w:val="none" w:sz="0" w:space="0" w:color="auto"/>
            <w:bottom w:val="none" w:sz="0" w:space="0" w:color="auto"/>
            <w:right w:val="none" w:sz="0" w:space="0" w:color="auto"/>
          </w:divBdr>
        </w:div>
        <w:div w:id="630526291">
          <w:marLeft w:val="0"/>
          <w:marRight w:val="0"/>
          <w:marTop w:val="0"/>
          <w:marBottom w:val="0"/>
          <w:divBdr>
            <w:top w:val="none" w:sz="0" w:space="0" w:color="auto"/>
            <w:left w:val="none" w:sz="0" w:space="0" w:color="auto"/>
            <w:bottom w:val="none" w:sz="0" w:space="0" w:color="auto"/>
            <w:right w:val="none" w:sz="0" w:space="0" w:color="auto"/>
          </w:divBdr>
        </w:div>
        <w:div w:id="795492592">
          <w:marLeft w:val="0"/>
          <w:marRight w:val="0"/>
          <w:marTop w:val="0"/>
          <w:marBottom w:val="0"/>
          <w:divBdr>
            <w:top w:val="none" w:sz="0" w:space="0" w:color="auto"/>
            <w:left w:val="none" w:sz="0" w:space="0" w:color="auto"/>
            <w:bottom w:val="none" w:sz="0" w:space="0" w:color="auto"/>
            <w:right w:val="none" w:sz="0" w:space="0" w:color="auto"/>
          </w:divBdr>
        </w:div>
        <w:div w:id="1090615484">
          <w:marLeft w:val="0"/>
          <w:marRight w:val="0"/>
          <w:marTop w:val="0"/>
          <w:marBottom w:val="0"/>
          <w:divBdr>
            <w:top w:val="none" w:sz="0" w:space="0" w:color="auto"/>
            <w:left w:val="none" w:sz="0" w:space="0" w:color="auto"/>
            <w:bottom w:val="none" w:sz="0" w:space="0" w:color="auto"/>
            <w:right w:val="none" w:sz="0" w:space="0" w:color="auto"/>
          </w:divBdr>
        </w:div>
        <w:div w:id="28115980">
          <w:marLeft w:val="0"/>
          <w:marRight w:val="0"/>
          <w:marTop w:val="0"/>
          <w:marBottom w:val="0"/>
          <w:divBdr>
            <w:top w:val="none" w:sz="0" w:space="0" w:color="auto"/>
            <w:left w:val="none" w:sz="0" w:space="0" w:color="auto"/>
            <w:bottom w:val="none" w:sz="0" w:space="0" w:color="auto"/>
            <w:right w:val="none" w:sz="0" w:space="0" w:color="auto"/>
          </w:divBdr>
        </w:div>
        <w:div w:id="1076822769">
          <w:marLeft w:val="0"/>
          <w:marRight w:val="0"/>
          <w:marTop w:val="0"/>
          <w:marBottom w:val="0"/>
          <w:divBdr>
            <w:top w:val="none" w:sz="0" w:space="0" w:color="auto"/>
            <w:left w:val="none" w:sz="0" w:space="0" w:color="auto"/>
            <w:bottom w:val="none" w:sz="0" w:space="0" w:color="auto"/>
            <w:right w:val="none" w:sz="0" w:space="0" w:color="auto"/>
          </w:divBdr>
        </w:div>
        <w:div w:id="1419791209">
          <w:marLeft w:val="0"/>
          <w:marRight w:val="0"/>
          <w:marTop w:val="0"/>
          <w:marBottom w:val="0"/>
          <w:divBdr>
            <w:top w:val="none" w:sz="0" w:space="0" w:color="auto"/>
            <w:left w:val="none" w:sz="0" w:space="0" w:color="auto"/>
            <w:bottom w:val="none" w:sz="0" w:space="0" w:color="auto"/>
            <w:right w:val="none" w:sz="0" w:space="0" w:color="auto"/>
          </w:divBdr>
        </w:div>
        <w:div w:id="141239494">
          <w:marLeft w:val="0"/>
          <w:marRight w:val="0"/>
          <w:marTop w:val="0"/>
          <w:marBottom w:val="0"/>
          <w:divBdr>
            <w:top w:val="none" w:sz="0" w:space="0" w:color="auto"/>
            <w:left w:val="none" w:sz="0" w:space="0" w:color="auto"/>
            <w:bottom w:val="none" w:sz="0" w:space="0" w:color="auto"/>
            <w:right w:val="none" w:sz="0" w:space="0" w:color="auto"/>
          </w:divBdr>
        </w:div>
        <w:div w:id="1175805805">
          <w:marLeft w:val="0"/>
          <w:marRight w:val="0"/>
          <w:marTop w:val="0"/>
          <w:marBottom w:val="0"/>
          <w:divBdr>
            <w:top w:val="none" w:sz="0" w:space="0" w:color="auto"/>
            <w:left w:val="none" w:sz="0" w:space="0" w:color="auto"/>
            <w:bottom w:val="none" w:sz="0" w:space="0" w:color="auto"/>
            <w:right w:val="none" w:sz="0" w:space="0" w:color="auto"/>
          </w:divBdr>
        </w:div>
        <w:div w:id="191571630">
          <w:marLeft w:val="0"/>
          <w:marRight w:val="0"/>
          <w:marTop w:val="0"/>
          <w:marBottom w:val="0"/>
          <w:divBdr>
            <w:top w:val="none" w:sz="0" w:space="0" w:color="auto"/>
            <w:left w:val="none" w:sz="0" w:space="0" w:color="auto"/>
            <w:bottom w:val="none" w:sz="0" w:space="0" w:color="auto"/>
            <w:right w:val="none" w:sz="0" w:space="0" w:color="auto"/>
          </w:divBdr>
        </w:div>
        <w:div w:id="1851262790">
          <w:marLeft w:val="0"/>
          <w:marRight w:val="0"/>
          <w:marTop w:val="0"/>
          <w:marBottom w:val="0"/>
          <w:divBdr>
            <w:top w:val="none" w:sz="0" w:space="0" w:color="auto"/>
            <w:left w:val="none" w:sz="0" w:space="0" w:color="auto"/>
            <w:bottom w:val="none" w:sz="0" w:space="0" w:color="auto"/>
            <w:right w:val="none" w:sz="0" w:space="0" w:color="auto"/>
          </w:divBdr>
        </w:div>
        <w:div w:id="465511354">
          <w:marLeft w:val="0"/>
          <w:marRight w:val="0"/>
          <w:marTop w:val="0"/>
          <w:marBottom w:val="0"/>
          <w:divBdr>
            <w:top w:val="none" w:sz="0" w:space="0" w:color="auto"/>
            <w:left w:val="none" w:sz="0" w:space="0" w:color="auto"/>
            <w:bottom w:val="none" w:sz="0" w:space="0" w:color="auto"/>
            <w:right w:val="none" w:sz="0" w:space="0" w:color="auto"/>
          </w:divBdr>
        </w:div>
        <w:div w:id="929511050">
          <w:marLeft w:val="0"/>
          <w:marRight w:val="0"/>
          <w:marTop w:val="0"/>
          <w:marBottom w:val="0"/>
          <w:divBdr>
            <w:top w:val="none" w:sz="0" w:space="0" w:color="auto"/>
            <w:left w:val="none" w:sz="0" w:space="0" w:color="auto"/>
            <w:bottom w:val="none" w:sz="0" w:space="0" w:color="auto"/>
            <w:right w:val="none" w:sz="0" w:space="0" w:color="auto"/>
          </w:divBdr>
        </w:div>
        <w:div w:id="1687366716">
          <w:marLeft w:val="0"/>
          <w:marRight w:val="0"/>
          <w:marTop w:val="0"/>
          <w:marBottom w:val="0"/>
          <w:divBdr>
            <w:top w:val="none" w:sz="0" w:space="0" w:color="auto"/>
            <w:left w:val="none" w:sz="0" w:space="0" w:color="auto"/>
            <w:bottom w:val="none" w:sz="0" w:space="0" w:color="auto"/>
            <w:right w:val="none" w:sz="0" w:space="0" w:color="auto"/>
          </w:divBdr>
        </w:div>
        <w:div w:id="290597506">
          <w:marLeft w:val="0"/>
          <w:marRight w:val="0"/>
          <w:marTop w:val="0"/>
          <w:marBottom w:val="0"/>
          <w:divBdr>
            <w:top w:val="none" w:sz="0" w:space="0" w:color="auto"/>
            <w:left w:val="none" w:sz="0" w:space="0" w:color="auto"/>
            <w:bottom w:val="none" w:sz="0" w:space="0" w:color="auto"/>
            <w:right w:val="none" w:sz="0" w:space="0" w:color="auto"/>
          </w:divBdr>
        </w:div>
        <w:div w:id="1208682505">
          <w:marLeft w:val="0"/>
          <w:marRight w:val="0"/>
          <w:marTop w:val="0"/>
          <w:marBottom w:val="0"/>
          <w:divBdr>
            <w:top w:val="none" w:sz="0" w:space="0" w:color="auto"/>
            <w:left w:val="none" w:sz="0" w:space="0" w:color="auto"/>
            <w:bottom w:val="none" w:sz="0" w:space="0" w:color="auto"/>
            <w:right w:val="none" w:sz="0" w:space="0" w:color="auto"/>
          </w:divBdr>
        </w:div>
        <w:div w:id="1359156497">
          <w:marLeft w:val="0"/>
          <w:marRight w:val="0"/>
          <w:marTop w:val="0"/>
          <w:marBottom w:val="0"/>
          <w:divBdr>
            <w:top w:val="none" w:sz="0" w:space="0" w:color="auto"/>
            <w:left w:val="none" w:sz="0" w:space="0" w:color="auto"/>
            <w:bottom w:val="none" w:sz="0" w:space="0" w:color="auto"/>
            <w:right w:val="none" w:sz="0" w:space="0" w:color="auto"/>
          </w:divBdr>
        </w:div>
        <w:div w:id="698748345">
          <w:marLeft w:val="0"/>
          <w:marRight w:val="0"/>
          <w:marTop w:val="0"/>
          <w:marBottom w:val="0"/>
          <w:divBdr>
            <w:top w:val="none" w:sz="0" w:space="0" w:color="auto"/>
            <w:left w:val="none" w:sz="0" w:space="0" w:color="auto"/>
            <w:bottom w:val="none" w:sz="0" w:space="0" w:color="auto"/>
            <w:right w:val="none" w:sz="0" w:space="0" w:color="auto"/>
          </w:divBdr>
        </w:div>
        <w:div w:id="1992172443">
          <w:marLeft w:val="0"/>
          <w:marRight w:val="0"/>
          <w:marTop w:val="0"/>
          <w:marBottom w:val="0"/>
          <w:divBdr>
            <w:top w:val="none" w:sz="0" w:space="0" w:color="auto"/>
            <w:left w:val="none" w:sz="0" w:space="0" w:color="auto"/>
            <w:bottom w:val="none" w:sz="0" w:space="0" w:color="auto"/>
            <w:right w:val="none" w:sz="0" w:space="0" w:color="auto"/>
          </w:divBdr>
        </w:div>
        <w:div w:id="2046759234">
          <w:marLeft w:val="0"/>
          <w:marRight w:val="0"/>
          <w:marTop w:val="0"/>
          <w:marBottom w:val="0"/>
          <w:divBdr>
            <w:top w:val="none" w:sz="0" w:space="0" w:color="auto"/>
            <w:left w:val="none" w:sz="0" w:space="0" w:color="auto"/>
            <w:bottom w:val="none" w:sz="0" w:space="0" w:color="auto"/>
            <w:right w:val="none" w:sz="0" w:space="0" w:color="auto"/>
          </w:divBdr>
        </w:div>
        <w:div w:id="199320178">
          <w:marLeft w:val="0"/>
          <w:marRight w:val="0"/>
          <w:marTop w:val="0"/>
          <w:marBottom w:val="0"/>
          <w:divBdr>
            <w:top w:val="none" w:sz="0" w:space="0" w:color="auto"/>
            <w:left w:val="none" w:sz="0" w:space="0" w:color="auto"/>
            <w:bottom w:val="none" w:sz="0" w:space="0" w:color="auto"/>
            <w:right w:val="none" w:sz="0" w:space="0" w:color="auto"/>
          </w:divBdr>
        </w:div>
        <w:div w:id="1445467065">
          <w:marLeft w:val="0"/>
          <w:marRight w:val="0"/>
          <w:marTop w:val="0"/>
          <w:marBottom w:val="0"/>
          <w:divBdr>
            <w:top w:val="none" w:sz="0" w:space="0" w:color="auto"/>
            <w:left w:val="none" w:sz="0" w:space="0" w:color="auto"/>
            <w:bottom w:val="none" w:sz="0" w:space="0" w:color="auto"/>
            <w:right w:val="none" w:sz="0" w:space="0" w:color="auto"/>
          </w:divBdr>
        </w:div>
        <w:div w:id="513568578">
          <w:marLeft w:val="0"/>
          <w:marRight w:val="0"/>
          <w:marTop w:val="0"/>
          <w:marBottom w:val="0"/>
          <w:divBdr>
            <w:top w:val="none" w:sz="0" w:space="0" w:color="auto"/>
            <w:left w:val="none" w:sz="0" w:space="0" w:color="auto"/>
            <w:bottom w:val="none" w:sz="0" w:space="0" w:color="auto"/>
            <w:right w:val="none" w:sz="0" w:space="0" w:color="auto"/>
          </w:divBdr>
        </w:div>
        <w:div w:id="1668047641">
          <w:marLeft w:val="0"/>
          <w:marRight w:val="0"/>
          <w:marTop w:val="0"/>
          <w:marBottom w:val="0"/>
          <w:divBdr>
            <w:top w:val="none" w:sz="0" w:space="0" w:color="auto"/>
            <w:left w:val="none" w:sz="0" w:space="0" w:color="auto"/>
            <w:bottom w:val="none" w:sz="0" w:space="0" w:color="auto"/>
            <w:right w:val="none" w:sz="0" w:space="0" w:color="auto"/>
          </w:divBdr>
        </w:div>
        <w:div w:id="1351368641">
          <w:marLeft w:val="0"/>
          <w:marRight w:val="0"/>
          <w:marTop w:val="0"/>
          <w:marBottom w:val="0"/>
          <w:divBdr>
            <w:top w:val="none" w:sz="0" w:space="0" w:color="auto"/>
            <w:left w:val="none" w:sz="0" w:space="0" w:color="auto"/>
            <w:bottom w:val="none" w:sz="0" w:space="0" w:color="auto"/>
            <w:right w:val="none" w:sz="0" w:space="0" w:color="auto"/>
          </w:divBdr>
        </w:div>
        <w:div w:id="1925526153">
          <w:marLeft w:val="0"/>
          <w:marRight w:val="0"/>
          <w:marTop w:val="0"/>
          <w:marBottom w:val="0"/>
          <w:divBdr>
            <w:top w:val="none" w:sz="0" w:space="0" w:color="auto"/>
            <w:left w:val="none" w:sz="0" w:space="0" w:color="auto"/>
            <w:bottom w:val="none" w:sz="0" w:space="0" w:color="auto"/>
            <w:right w:val="none" w:sz="0" w:space="0" w:color="auto"/>
          </w:divBdr>
        </w:div>
        <w:div w:id="1336572225">
          <w:marLeft w:val="0"/>
          <w:marRight w:val="0"/>
          <w:marTop w:val="0"/>
          <w:marBottom w:val="0"/>
          <w:divBdr>
            <w:top w:val="none" w:sz="0" w:space="0" w:color="auto"/>
            <w:left w:val="none" w:sz="0" w:space="0" w:color="auto"/>
            <w:bottom w:val="none" w:sz="0" w:space="0" w:color="auto"/>
            <w:right w:val="none" w:sz="0" w:space="0" w:color="auto"/>
          </w:divBdr>
        </w:div>
        <w:div w:id="1376150501">
          <w:marLeft w:val="0"/>
          <w:marRight w:val="0"/>
          <w:marTop w:val="0"/>
          <w:marBottom w:val="0"/>
          <w:divBdr>
            <w:top w:val="none" w:sz="0" w:space="0" w:color="auto"/>
            <w:left w:val="none" w:sz="0" w:space="0" w:color="auto"/>
            <w:bottom w:val="none" w:sz="0" w:space="0" w:color="auto"/>
            <w:right w:val="none" w:sz="0" w:space="0" w:color="auto"/>
          </w:divBdr>
        </w:div>
        <w:div w:id="1853302393">
          <w:marLeft w:val="0"/>
          <w:marRight w:val="0"/>
          <w:marTop w:val="0"/>
          <w:marBottom w:val="0"/>
          <w:divBdr>
            <w:top w:val="none" w:sz="0" w:space="0" w:color="auto"/>
            <w:left w:val="none" w:sz="0" w:space="0" w:color="auto"/>
            <w:bottom w:val="none" w:sz="0" w:space="0" w:color="auto"/>
            <w:right w:val="none" w:sz="0" w:space="0" w:color="auto"/>
          </w:divBdr>
        </w:div>
        <w:div w:id="226690983">
          <w:marLeft w:val="0"/>
          <w:marRight w:val="0"/>
          <w:marTop w:val="0"/>
          <w:marBottom w:val="0"/>
          <w:divBdr>
            <w:top w:val="none" w:sz="0" w:space="0" w:color="auto"/>
            <w:left w:val="none" w:sz="0" w:space="0" w:color="auto"/>
            <w:bottom w:val="none" w:sz="0" w:space="0" w:color="auto"/>
            <w:right w:val="none" w:sz="0" w:space="0" w:color="auto"/>
          </w:divBdr>
        </w:div>
        <w:div w:id="228660244">
          <w:marLeft w:val="0"/>
          <w:marRight w:val="0"/>
          <w:marTop w:val="0"/>
          <w:marBottom w:val="0"/>
          <w:divBdr>
            <w:top w:val="none" w:sz="0" w:space="0" w:color="auto"/>
            <w:left w:val="none" w:sz="0" w:space="0" w:color="auto"/>
            <w:bottom w:val="none" w:sz="0" w:space="0" w:color="auto"/>
            <w:right w:val="none" w:sz="0" w:space="0" w:color="auto"/>
          </w:divBdr>
        </w:div>
        <w:div w:id="1511947145">
          <w:marLeft w:val="0"/>
          <w:marRight w:val="0"/>
          <w:marTop w:val="0"/>
          <w:marBottom w:val="0"/>
          <w:divBdr>
            <w:top w:val="none" w:sz="0" w:space="0" w:color="auto"/>
            <w:left w:val="none" w:sz="0" w:space="0" w:color="auto"/>
            <w:bottom w:val="none" w:sz="0" w:space="0" w:color="auto"/>
            <w:right w:val="none" w:sz="0" w:space="0" w:color="auto"/>
          </w:divBdr>
        </w:div>
        <w:div w:id="1480073869">
          <w:marLeft w:val="0"/>
          <w:marRight w:val="0"/>
          <w:marTop w:val="0"/>
          <w:marBottom w:val="0"/>
          <w:divBdr>
            <w:top w:val="none" w:sz="0" w:space="0" w:color="auto"/>
            <w:left w:val="none" w:sz="0" w:space="0" w:color="auto"/>
            <w:bottom w:val="none" w:sz="0" w:space="0" w:color="auto"/>
            <w:right w:val="none" w:sz="0" w:space="0" w:color="auto"/>
          </w:divBdr>
        </w:div>
        <w:div w:id="46296830">
          <w:marLeft w:val="0"/>
          <w:marRight w:val="0"/>
          <w:marTop w:val="0"/>
          <w:marBottom w:val="0"/>
          <w:divBdr>
            <w:top w:val="none" w:sz="0" w:space="0" w:color="auto"/>
            <w:left w:val="none" w:sz="0" w:space="0" w:color="auto"/>
            <w:bottom w:val="none" w:sz="0" w:space="0" w:color="auto"/>
            <w:right w:val="none" w:sz="0" w:space="0" w:color="auto"/>
          </w:divBdr>
        </w:div>
        <w:div w:id="864515756">
          <w:marLeft w:val="0"/>
          <w:marRight w:val="0"/>
          <w:marTop w:val="0"/>
          <w:marBottom w:val="0"/>
          <w:divBdr>
            <w:top w:val="none" w:sz="0" w:space="0" w:color="auto"/>
            <w:left w:val="none" w:sz="0" w:space="0" w:color="auto"/>
            <w:bottom w:val="none" w:sz="0" w:space="0" w:color="auto"/>
            <w:right w:val="none" w:sz="0" w:space="0" w:color="auto"/>
          </w:divBdr>
        </w:div>
        <w:div w:id="1251962720">
          <w:marLeft w:val="0"/>
          <w:marRight w:val="0"/>
          <w:marTop w:val="0"/>
          <w:marBottom w:val="0"/>
          <w:divBdr>
            <w:top w:val="none" w:sz="0" w:space="0" w:color="auto"/>
            <w:left w:val="none" w:sz="0" w:space="0" w:color="auto"/>
            <w:bottom w:val="none" w:sz="0" w:space="0" w:color="auto"/>
            <w:right w:val="none" w:sz="0" w:space="0" w:color="auto"/>
          </w:divBdr>
        </w:div>
        <w:div w:id="1350376933">
          <w:marLeft w:val="0"/>
          <w:marRight w:val="0"/>
          <w:marTop w:val="0"/>
          <w:marBottom w:val="0"/>
          <w:divBdr>
            <w:top w:val="none" w:sz="0" w:space="0" w:color="auto"/>
            <w:left w:val="none" w:sz="0" w:space="0" w:color="auto"/>
            <w:bottom w:val="none" w:sz="0" w:space="0" w:color="auto"/>
            <w:right w:val="none" w:sz="0" w:space="0" w:color="auto"/>
          </w:divBdr>
        </w:div>
        <w:div w:id="2002926593">
          <w:marLeft w:val="0"/>
          <w:marRight w:val="0"/>
          <w:marTop w:val="0"/>
          <w:marBottom w:val="0"/>
          <w:divBdr>
            <w:top w:val="none" w:sz="0" w:space="0" w:color="auto"/>
            <w:left w:val="none" w:sz="0" w:space="0" w:color="auto"/>
            <w:bottom w:val="none" w:sz="0" w:space="0" w:color="auto"/>
            <w:right w:val="none" w:sz="0" w:space="0" w:color="auto"/>
          </w:divBdr>
        </w:div>
        <w:div w:id="512764954">
          <w:marLeft w:val="0"/>
          <w:marRight w:val="0"/>
          <w:marTop w:val="0"/>
          <w:marBottom w:val="0"/>
          <w:divBdr>
            <w:top w:val="none" w:sz="0" w:space="0" w:color="auto"/>
            <w:left w:val="none" w:sz="0" w:space="0" w:color="auto"/>
            <w:bottom w:val="none" w:sz="0" w:space="0" w:color="auto"/>
            <w:right w:val="none" w:sz="0" w:space="0" w:color="auto"/>
          </w:divBdr>
        </w:div>
        <w:div w:id="83038186">
          <w:marLeft w:val="0"/>
          <w:marRight w:val="0"/>
          <w:marTop w:val="0"/>
          <w:marBottom w:val="0"/>
          <w:divBdr>
            <w:top w:val="none" w:sz="0" w:space="0" w:color="auto"/>
            <w:left w:val="none" w:sz="0" w:space="0" w:color="auto"/>
            <w:bottom w:val="none" w:sz="0" w:space="0" w:color="auto"/>
            <w:right w:val="none" w:sz="0" w:space="0" w:color="auto"/>
          </w:divBdr>
        </w:div>
        <w:div w:id="548614878">
          <w:marLeft w:val="0"/>
          <w:marRight w:val="0"/>
          <w:marTop w:val="0"/>
          <w:marBottom w:val="0"/>
          <w:divBdr>
            <w:top w:val="none" w:sz="0" w:space="0" w:color="auto"/>
            <w:left w:val="none" w:sz="0" w:space="0" w:color="auto"/>
            <w:bottom w:val="none" w:sz="0" w:space="0" w:color="auto"/>
            <w:right w:val="none" w:sz="0" w:space="0" w:color="auto"/>
          </w:divBdr>
        </w:div>
        <w:div w:id="349141475">
          <w:marLeft w:val="0"/>
          <w:marRight w:val="0"/>
          <w:marTop w:val="0"/>
          <w:marBottom w:val="0"/>
          <w:divBdr>
            <w:top w:val="none" w:sz="0" w:space="0" w:color="auto"/>
            <w:left w:val="none" w:sz="0" w:space="0" w:color="auto"/>
            <w:bottom w:val="none" w:sz="0" w:space="0" w:color="auto"/>
            <w:right w:val="none" w:sz="0" w:space="0" w:color="auto"/>
          </w:divBdr>
        </w:div>
        <w:div w:id="928932147">
          <w:marLeft w:val="0"/>
          <w:marRight w:val="0"/>
          <w:marTop w:val="0"/>
          <w:marBottom w:val="0"/>
          <w:divBdr>
            <w:top w:val="none" w:sz="0" w:space="0" w:color="auto"/>
            <w:left w:val="none" w:sz="0" w:space="0" w:color="auto"/>
            <w:bottom w:val="none" w:sz="0" w:space="0" w:color="auto"/>
            <w:right w:val="none" w:sz="0" w:space="0" w:color="auto"/>
          </w:divBdr>
        </w:div>
        <w:div w:id="359860400">
          <w:marLeft w:val="0"/>
          <w:marRight w:val="0"/>
          <w:marTop w:val="0"/>
          <w:marBottom w:val="0"/>
          <w:divBdr>
            <w:top w:val="none" w:sz="0" w:space="0" w:color="auto"/>
            <w:left w:val="none" w:sz="0" w:space="0" w:color="auto"/>
            <w:bottom w:val="none" w:sz="0" w:space="0" w:color="auto"/>
            <w:right w:val="none" w:sz="0" w:space="0" w:color="auto"/>
          </w:divBdr>
        </w:div>
        <w:div w:id="122128904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Application>Microsoft Macintosh Word</Application>
  <DocSecurity>0</DocSecurity>
  <Lines>10</Lines>
  <Paragraphs>2</Paragraphs>
  <ScaleCrop>false</ScaleCrop>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eagles414@gmail.com</dc:creator>
  <cp:keywords/>
  <dc:description/>
  <cp:lastModifiedBy>eagles414@gmail.com</cp:lastModifiedBy>
  <cp:revision>1</cp:revision>
  <dcterms:created xsi:type="dcterms:W3CDTF">2018-03-26T05:24:00Z</dcterms:created>
  <dcterms:modified xsi:type="dcterms:W3CDTF">2018-03-26T05:24:00Z</dcterms:modified>
</cp:coreProperties>
</file>