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E0D" w:rsidRPr="000B34CB" w:rsidRDefault="00165E0D" w:rsidP="00165E0D">
      <w:pPr>
        <w:rPr>
          <w:rFonts w:ascii="ＭＳ 明朝" w:hAnsi="ＭＳ 明朝"/>
          <w:sz w:val="22"/>
        </w:rPr>
      </w:pPr>
      <w:r w:rsidRPr="000B34CB">
        <w:rPr>
          <w:rFonts w:ascii="ＭＳ 明朝" w:hAnsi="ＭＳ 明朝"/>
          <w:noProof/>
          <w:sz w:val="22"/>
        </w:rPr>
        <w:drawing>
          <wp:anchor distT="0" distB="0" distL="114300" distR="114300" simplePos="0" relativeHeight="251657728" behindDoc="0" locked="0" layoutInCell="1" allowOverlap="1" wp14:anchorId="561E6A15" wp14:editId="67D89639">
            <wp:simplePos x="0" y="0"/>
            <wp:positionH relativeFrom="column">
              <wp:posOffset>-47625</wp:posOffset>
            </wp:positionH>
            <wp:positionV relativeFrom="paragraph">
              <wp:posOffset>-191135</wp:posOffset>
            </wp:positionV>
            <wp:extent cx="6320790" cy="1514475"/>
            <wp:effectExtent l="0" t="0" r="3810" b="9525"/>
            <wp:wrapNone/>
            <wp:docPr id="1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0790" cy="1514475"/>
                    </a:xfrm>
                    <a:prstGeom prst="rect">
                      <a:avLst/>
                    </a:prstGeom>
                    <a:noFill/>
                    <a:ln>
                      <a:noFill/>
                    </a:ln>
                  </pic:spPr>
                </pic:pic>
              </a:graphicData>
            </a:graphic>
          </wp:anchor>
        </w:drawing>
      </w:r>
    </w:p>
    <w:p w:rsidR="00165E0D" w:rsidRPr="000B34CB" w:rsidRDefault="00165E0D" w:rsidP="00165E0D">
      <w:pPr>
        <w:rPr>
          <w:rFonts w:ascii="ＭＳ 明朝" w:hAnsi="ＭＳ 明朝"/>
          <w:sz w:val="22"/>
        </w:rPr>
      </w:pPr>
    </w:p>
    <w:p w:rsidR="00165E0D" w:rsidRPr="000B34CB" w:rsidRDefault="00165E0D" w:rsidP="00165E0D">
      <w:pPr>
        <w:rPr>
          <w:rFonts w:ascii="ＭＳ 明朝" w:hAnsi="ＭＳ 明朝"/>
          <w:sz w:val="22"/>
        </w:rPr>
      </w:pPr>
    </w:p>
    <w:p w:rsidR="00165E0D" w:rsidRPr="000B34CB" w:rsidRDefault="00165E0D" w:rsidP="00165E0D">
      <w:pPr>
        <w:rPr>
          <w:rFonts w:ascii="ＭＳ 明朝" w:hAnsi="ＭＳ 明朝"/>
          <w:sz w:val="22"/>
        </w:rPr>
      </w:pPr>
    </w:p>
    <w:p w:rsidR="00165E0D" w:rsidRPr="000B34CB" w:rsidRDefault="00165E0D" w:rsidP="00165E0D">
      <w:pPr>
        <w:rPr>
          <w:rFonts w:ascii="ＭＳ 明朝" w:hAnsi="ＭＳ 明朝"/>
          <w:sz w:val="22"/>
        </w:rPr>
      </w:pPr>
    </w:p>
    <w:p w:rsidR="00165E0D" w:rsidRPr="000B34CB" w:rsidRDefault="00165E0D" w:rsidP="00165E0D">
      <w:pPr>
        <w:ind w:right="420"/>
        <w:rPr>
          <w:rFonts w:ascii="ＭＳ 明朝" w:hAnsi="ＭＳ 明朝"/>
          <w:sz w:val="22"/>
        </w:rPr>
      </w:pPr>
    </w:p>
    <w:p w:rsidR="00165E0D" w:rsidRPr="00EB309B" w:rsidRDefault="00165E0D" w:rsidP="00165E0D">
      <w:pPr>
        <w:spacing w:before="240" w:after="240"/>
        <w:ind w:right="210"/>
        <w:jc w:val="right"/>
        <w:rPr>
          <w:rFonts w:eastAsiaTheme="minorEastAsia"/>
          <w:sz w:val="22"/>
          <w:lang w:eastAsia="zh-CN"/>
        </w:rPr>
      </w:pPr>
      <w:r w:rsidRPr="00EB309B">
        <w:rPr>
          <w:rFonts w:eastAsiaTheme="minorEastAsia"/>
          <w:sz w:val="22"/>
          <w:lang w:eastAsia="zh-CN"/>
        </w:rPr>
        <w:t>201</w:t>
      </w:r>
      <w:r>
        <w:rPr>
          <w:rFonts w:eastAsiaTheme="minorEastAsia" w:hint="eastAsia"/>
          <w:sz w:val="22"/>
          <w:lang w:eastAsia="zh-CN"/>
        </w:rPr>
        <w:t>7</w:t>
      </w:r>
      <w:r w:rsidRPr="00EB309B">
        <w:rPr>
          <w:rFonts w:eastAsiaTheme="minorEastAsia"/>
          <w:sz w:val="22"/>
          <w:lang w:eastAsia="zh-CN"/>
        </w:rPr>
        <w:t>年</w:t>
      </w:r>
      <w:r w:rsidR="00073607">
        <w:rPr>
          <w:rFonts w:eastAsia="SimSun"/>
          <w:sz w:val="22"/>
          <w:lang w:eastAsia="zh-CN"/>
        </w:rPr>
        <w:t>7</w:t>
      </w:r>
      <w:r w:rsidRPr="00827267">
        <w:rPr>
          <w:rFonts w:eastAsia="SimSun"/>
          <w:sz w:val="22"/>
          <w:lang w:eastAsia="zh-CN"/>
        </w:rPr>
        <w:t>月</w:t>
      </w:r>
      <w:r w:rsidR="00C1452F">
        <w:rPr>
          <w:rFonts w:eastAsia="SimSun"/>
          <w:sz w:val="22"/>
          <w:lang w:eastAsia="zh-CN"/>
        </w:rPr>
        <w:t>1</w:t>
      </w:r>
      <w:r w:rsidR="000F2451" w:rsidRPr="000F2451">
        <w:rPr>
          <w:rFonts w:eastAsia="SimSun" w:hint="eastAsia"/>
          <w:sz w:val="22"/>
          <w:lang w:eastAsia="zh-CN"/>
        </w:rPr>
        <w:t>0</w:t>
      </w:r>
      <w:r w:rsidRPr="00827267">
        <w:rPr>
          <w:rFonts w:eastAsia="SimSun"/>
          <w:sz w:val="22"/>
          <w:lang w:eastAsia="zh-CN"/>
        </w:rPr>
        <w:t>日発行</w:t>
      </w:r>
      <w:r w:rsidRPr="00827267">
        <w:rPr>
          <w:rFonts w:eastAsia="SimSun"/>
          <w:sz w:val="22"/>
          <w:lang w:eastAsia="zh-CN"/>
        </w:rPr>
        <w:t xml:space="preserve"> </w:t>
      </w:r>
      <w:r w:rsidRPr="00827267">
        <w:rPr>
          <w:rFonts w:eastAsia="SimSun"/>
          <w:sz w:val="22"/>
          <w:lang w:eastAsia="zh-CN"/>
        </w:rPr>
        <w:t>第</w:t>
      </w:r>
      <w:r w:rsidRPr="00827267">
        <w:rPr>
          <w:rFonts w:eastAsia="SimSun" w:hint="eastAsia"/>
          <w:sz w:val="22"/>
          <w:lang w:eastAsia="zh-CN"/>
        </w:rPr>
        <w:t>67</w:t>
      </w:r>
      <w:r w:rsidR="00C1452F">
        <w:rPr>
          <w:rFonts w:eastAsia="SimSun"/>
          <w:sz w:val="22"/>
          <w:lang w:eastAsia="zh-CN"/>
        </w:rPr>
        <w:t>8</w:t>
      </w:r>
      <w:r w:rsidRPr="00827267">
        <w:rPr>
          <w:rFonts w:eastAsia="SimSun"/>
          <w:sz w:val="22"/>
          <w:lang w:eastAsia="zh-CN"/>
        </w:rPr>
        <w:t>号</w:t>
      </w:r>
    </w:p>
    <w:p w:rsidR="00165E0D" w:rsidRPr="000B34CB" w:rsidRDefault="00165E0D" w:rsidP="00165E0D">
      <w:pPr>
        <w:spacing w:after="240"/>
        <w:rPr>
          <w:rFonts w:ascii="ＭＳ 明朝" w:hAnsi="ＭＳ 明朝"/>
          <w:b/>
          <w:color w:val="418A98"/>
          <w:sz w:val="22"/>
        </w:rPr>
      </w:pPr>
      <w:r w:rsidRPr="000B34CB">
        <w:rPr>
          <w:rFonts w:ascii="ＭＳ 明朝" w:hAnsi="ＭＳ 明朝"/>
          <w:b/>
          <w:color w:val="418A98"/>
          <w:sz w:val="22"/>
        </w:rPr>
        <w:t>CONTENTS</w:t>
      </w:r>
    </w:p>
    <w:p w:rsidR="00473C89" w:rsidRPr="00473C89" w:rsidRDefault="00165E0D">
      <w:pPr>
        <w:pStyle w:val="19"/>
        <w:tabs>
          <w:tab w:val="right" w:leader="dot" w:pos="9736"/>
        </w:tabs>
        <w:rPr>
          <w:rStyle w:val="afb"/>
        </w:rPr>
      </w:pPr>
      <w:r w:rsidRPr="00EB309B">
        <w:rPr>
          <w:rStyle w:val="afb"/>
          <w:noProof/>
        </w:rPr>
        <w:fldChar w:fldCharType="begin"/>
      </w:r>
      <w:r w:rsidRPr="00EB309B">
        <w:rPr>
          <w:rStyle w:val="afb"/>
          <w:noProof/>
        </w:rPr>
        <w:instrText xml:space="preserve"> TOC \o "1-1" \h \z \u </w:instrText>
      </w:r>
      <w:r w:rsidRPr="00EB309B">
        <w:rPr>
          <w:rStyle w:val="afb"/>
          <w:noProof/>
        </w:rPr>
        <w:fldChar w:fldCharType="separate"/>
      </w:r>
      <w:hyperlink w:anchor="_Toc487543351" w:history="1">
        <w:r w:rsidR="00473C89" w:rsidRPr="00E35399">
          <w:rPr>
            <w:rStyle w:val="afb"/>
            <w:rFonts w:hint="eastAsia"/>
            <w:noProof/>
          </w:rPr>
          <w:t>中国ニュース</w:t>
        </w:r>
        <w:r w:rsidR="00473C89" w:rsidRPr="00E35399">
          <w:rPr>
            <w:rStyle w:val="afb"/>
            <w:noProof/>
          </w:rPr>
          <w:t>7.03-7.09</w:t>
        </w:r>
        <w:r w:rsidR="00473C89" w:rsidRPr="00473C89">
          <w:rPr>
            <w:rStyle w:val="afb"/>
            <w:webHidden/>
          </w:rPr>
          <w:tab/>
        </w:r>
        <w:r w:rsidR="00473C89" w:rsidRPr="00473C89">
          <w:rPr>
            <w:rStyle w:val="afb"/>
            <w:webHidden/>
          </w:rPr>
          <w:fldChar w:fldCharType="begin"/>
        </w:r>
        <w:r w:rsidR="00473C89" w:rsidRPr="00473C89">
          <w:rPr>
            <w:rStyle w:val="afb"/>
            <w:webHidden/>
          </w:rPr>
          <w:instrText xml:space="preserve"> PAGEREF _Toc487543351 \h </w:instrText>
        </w:r>
        <w:r w:rsidR="00473C89" w:rsidRPr="00473C89">
          <w:rPr>
            <w:rStyle w:val="afb"/>
            <w:webHidden/>
          </w:rPr>
        </w:r>
        <w:r w:rsidR="00473C89" w:rsidRPr="00473C89">
          <w:rPr>
            <w:rStyle w:val="afb"/>
            <w:webHidden/>
          </w:rPr>
          <w:fldChar w:fldCharType="separate"/>
        </w:r>
        <w:r w:rsidR="00473C89" w:rsidRPr="00473C89">
          <w:rPr>
            <w:rStyle w:val="afb"/>
            <w:webHidden/>
          </w:rPr>
          <w:t>2</w:t>
        </w:r>
        <w:r w:rsidR="00473C89" w:rsidRPr="00473C89">
          <w:rPr>
            <w:rStyle w:val="afb"/>
            <w:webHidden/>
          </w:rPr>
          <w:fldChar w:fldCharType="end"/>
        </w:r>
      </w:hyperlink>
    </w:p>
    <w:p w:rsidR="00473C89" w:rsidRPr="00473C89" w:rsidRDefault="00473C89">
      <w:pPr>
        <w:pStyle w:val="19"/>
        <w:tabs>
          <w:tab w:val="right" w:leader="dot" w:pos="9736"/>
        </w:tabs>
        <w:rPr>
          <w:rStyle w:val="afb"/>
        </w:rPr>
      </w:pPr>
      <w:hyperlink w:anchor="_Toc487543352" w:history="1">
        <w:r w:rsidRPr="00E35399">
          <w:rPr>
            <w:rStyle w:val="afb"/>
            <w:rFonts w:hint="eastAsia"/>
            <w:noProof/>
          </w:rPr>
          <w:t>中国炭素取引制度と市場形成について</w:t>
        </w:r>
        <w:r w:rsidRPr="00473C89">
          <w:rPr>
            <w:rStyle w:val="afb"/>
            <w:webHidden/>
          </w:rPr>
          <w:tab/>
        </w:r>
        <w:r w:rsidRPr="00473C89">
          <w:rPr>
            <w:rStyle w:val="afb"/>
            <w:webHidden/>
          </w:rPr>
          <w:fldChar w:fldCharType="begin"/>
        </w:r>
        <w:r w:rsidRPr="00473C89">
          <w:rPr>
            <w:rStyle w:val="afb"/>
            <w:webHidden/>
          </w:rPr>
          <w:instrText xml:space="preserve"> PAGEREF _Toc487543352 \h </w:instrText>
        </w:r>
        <w:r w:rsidRPr="00473C89">
          <w:rPr>
            <w:rStyle w:val="afb"/>
            <w:webHidden/>
          </w:rPr>
        </w:r>
        <w:r w:rsidRPr="00473C89">
          <w:rPr>
            <w:rStyle w:val="afb"/>
            <w:webHidden/>
          </w:rPr>
          <w:fldChar w:fldCharType="separate"/>
        </w:r>
        <w:r w:rsidRPr="00473C89">
          <w:rPr>
            <w:rStyle w:val="afb"/>
            <w:webHidden/>
          </w:rPr>
          <w:t>8</w:t>
        </w:r>
        <w:r w:rsidRPr="00473C89">
          <w:rPr>
            <w:rStyle w:val="afb"/>
            <w:webHidden/>
          </w:rPr>
          <w:fldChar w:fldCharType="end"/>
        </w:r>
      </w:hyperlink>
    </w:p>
    <w:p w:rsidR="00473C89" w:rsidRPr="00473C89" w:rsidRDefault="00473C89">
      <w:pPr>
        <w:pStyle w:val="19"/>
        <w:tabs>
          <w:tab w:val="right" w:leader="dot" w:pos="9736"/>
        </w:tabs>
        <w:rPr>
          <w:rStyle w:val="afb"/>
        </w:rPr>
      </w:pPr>
      <w:hyperlink w:anchor="_Toc487543353" w:history="1">
        <w:r w:rsidRPr="00473C89">
          <w:rPr>
            <w:rStyle w:val="afb"/>
            <w:rFonts w:hint="eastAsia"/>
            <w:noProof/>
          </w:rPr>
          <w:t>【中国経済最新統計】</w:t>
        </w:r>
        <w:r w:rsidRPr="00473C89">
          <w:rPr>
            <w:rStyle w:val="afb"/>
            <w:webHidden/>
          </w:rPr>
          <w:tab/>
        </w:r>
        <w:r w:rsidRPr="00473C89">
          <w:rPr>
            <w:rStyle w:val="afb"/>
            <w:webHidden/>
          </w:rPr>
          <w:fldChar w:fldCharType="begin"/>
        </w:r>
        <w:r w:rsidRPr="00473C89">
          <w:rPr>
            <w:rStyle w:val="afb"/>
            <w:webHidden/>
          </w:rPr>
          <w:instrText xml:space="preserve"> PAGEREF _Toc487543353 \h </w:instrText>
        </w:r>
        <w:r w:rsidRPr="00473C89">
          <w:rPr>
            <w:rStyle w:val="afb"/>
            <w:webHidden/>
          </w:rPr>
        </w:r>
        <w:r w:rsidRPr="00473C89">
          <w:rPr>
            <w:rStyle w:val="afb"/>
            <w:webHidden/>
          </w:rPr>
          <w:fldChar w:fldCharType="separate"/>
        </w:r>
        <w:r w:rsidRPr="00473C89">
          <w:rPr>
            <w:rStyle w:val="afb"/>
            <w:webHidden/>
          </w:rPr>
          <w:t>10</w:t>
        </w:r>
        <w:r w:rsidRPr="00473C89">
          <w:rPr>
            <w:rStyle w:val="afb"/>
            <w:webHidden/>
          </w:rPr>
          <w:fldChar w:fldCharType="end"/>
        </w:r>
      </w:hyperlink>
    </w:p>
    <w:p w:rsidR="00165E0D" w:rsidRPr="005230DD" w:rsidRDefault="00165E0D" w:rsidP="00165E0D">
      <w:pPr>
        <w:pStyle w:val="19"/>
        <w:tabs>
          <w:tab w:val="right" w:leader="dot" w:pos="9736"/>
        </w:tabs>
        <w:rPr>
          <w:rStyle w:val="afb"/>
          <w:noProof/>
        </w:rPr>
      </w:pPr>
      <w:r w:rsidRPr="00EB309B">
        <w:rPr>
          <w:rStyle w:val="afb"/>
          <w:noProof/>
        </w:rPr>
        <w:fldChar w:fldCharType="end"/>
      </w:r>
      <w:bookmarkStart w:id="0" w:name="_GoBack"/>
      <w:bookmarkEnd w:id="0"/>
    </w:p>
    <w:p w:rsidR="00165E0D" w:rsidRPr="00974397" w:rsidRDefault="00165E0D" w:rsidP="00165E0D">
      <w:pPr>
        <w:pStyle w:val="19"/>
        <w:tabs>
          <w:tab w:val="right" w:leader="dot" w:pos="9736"/>
        </w:tabs>
        <w:rPr>
          <w:rFonts w:ascii="ＭＳ 明朝" w:eastAsiaTheme="minorEastAsia" w:hAnsi="ＭＳ 明朝"/>
          <w:sz w:val="22"/>
          <w:lang w:eastAsia="zh-CN"/>
        </w:rPr>
      </w:pPr>
    </w:p>
    <w:p w:rsidR="00165E0D" w:rsidRDefault="00473C89" w:rsidP="00165E0D">
      <w:pPr>
        <w:widowControl/>
        <w:rPr>
          <w:rFonts w:ascii="ＭＳ 明朝" w:hAnsi="ＭＳ 明朝"/>
          <w:noProof/>
          <w:sz w:val="22"/>
        </w:rPr>
      </w:pPr>
      <w:r w:rsidRPr="000B34CB">
        <w:rPr>
          <w:rFonts w:ascii="ＭＳ 明朝" w:hAnsi="ＭＳ 明朝"/>
          <w:noProof/>
          <w:sz w:val="22"/>
        </w:rPr>
        <w:drawing>
          <wp:anchor distT="0" distB="0" distL="114300" distR="114300" simplePos="0" relativeHeight="251655680" behindDoc="0" locked="0" layoutInCell="1" allowOverlap="1" wp14:anchorId="7B07E670" wp14:editId="79205FCE">
            <wp:simplePos x="0" y="0"/>
            <wp:positionH relativeFrom="column">
              <wp:posOffset>0</wp:posOffset>
            </wp:positionH>
            <wp:positionV relativeFrom="paragraph">
              <wp:posOffset>190500</wp:posOffset>
            </wp:positionV>
            <wp:extent cx="4743450" cy="3680263"/>
            <wp:effectExtent l="0" t="0" r="0" b="0"/>
            <wp:wrapSquare wrapText="bothSides"/>
            <wp:docPr id="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3680263"/>
                    </a:xfrm>
                    <a:prstGeom prst="rect">
                      <a:avLst/>
                    </a:prstGeom>
                    <a:noFill/>
                    <a:ln>
                      <a:noFill/>
                    </a:ln>
                  </pic:spPr>
                </pic:pic>
              </a:graphicData>
            </a:graphic>
          </wp:anchor>
        </w:drawing>
      </w:r>
    </w:p>
    <w:p w:rsidR="00165E0D" w:rsidRDefault="00165E0D" w:rsidP="00165E0D">
      <w:pPr>
        <w:widowControl/>
        <w:rPr>
          <w:rFonts w:ascii="ＭＳ 明朝" w:hAnsi="ＭＳ 明朝"/>
          <w:sz w:val="22"/>
        </w:rPr>
      </w:pPr>
      <w:r>
        <w:rPr>
          <w:rFonts w:ascii="ＭＳ 明朝" w:hAnsi="ＭＳ 明朝"/>
          <w:sz w:val="22"/>
        </w:rPr>
        <w:br w:type="textWrapping" w:clear="all"/>
      </w:r>
    </w:p>
    <w:p w:rsidR="00165E0D" w:rsidRDefault="00165E0D" w:rsidP="00E748B3">
      <w:pPr>
        <w:pStyle w:val="af"/>
        <w:spacing w:line="420" w:lineRule="auto"/>
        <w:ind w:leftChars="0" w:left="0"/>
        <w:rPr>
          <w:rFonts w:ascii="Times New Roman" w:hAnsi="Times New Roman"/>
          <w:b/>
          <w:sz w:val="24"/>
          <w:szCs w:val="24"/>
        </w:rPr>
      </w:pPr>
    </w:p>
    <w:p w:rsidR="002B36ED" w:rsidRDefault="002B36ED" w:rsidP="00E748B3">
      <w:pPr>
        <w:pStyle w:val="af"/>
        <w:spacing w:line="420" w:lineRule="auto"/>
        <w:ind w:leftChars="0" w:left="0"/>
        <w:rPr>
          <w:rFonts w:ascii="Times New Roman" w:hAnsi="Times New Roman"/>
          <w:b/>
          <w:sz w:val="24"/>
          <w:szCs w:val="24"/>
        </w:rPr>
      </w:pPr>
    </w:p>
    <w:p w:rsidR="00165E0D" w:rsidRDefault="00165E0D" w:rsidP="00165E0D">
      <w:pPr>
        <w:spacing w:line="200" w:lineRule="exact"/>
        <w:rPr>
          <w:rFonts w:ascii="ＭＳ ゴシック" w:eastAsia="ＭＳ ゴシック" w:hAnsi="ＭＳ ゴシック"/>
          <w:sz w:val="16"/>
          <w:szCs w:val="16"/>
        </w:rPr>
      </w:pPr>
    </w:p>
    <w:p w:rsidR="00165E0D" w:rsidRDefault="00165E0D" w:rsidP="00165E0D">
      <w:pPr>
        <w:spacing w:line="200" w:lineRule="exact"/>
        <w:rPr>
          <w:rFonts w:ascii="ＭＳ ゴシック" w:eastAsia="ＭＳ ゴシック" w:hAnsi="ＭＳ ゴシック"/>
          <w:sz w:val="16"/>
          <w:szCs w:val="16"/>
        </w:rPr>
      </w:pPr>
    </w:p>
    <w:p w:rsidR="00165E0D" w:rsidRPr="00B91ABD" w:rsidRDefault="00165E0D" w:rsidP="00165E0D">
      <w:pPr>
        <w:pStyle w:val="1"/>
        <w:rPr>
          <w:rFonts w:ascii="Century" w:eastAsiaTheme="minorEastAsia" w:hAnsi="Century"/>
          <w:lang w:eastAsia="zh-CN"/>
        </w:rPr>
      </w:pPr>
      <w:bookmarkStart w:id="1" w:name="_Toc394313587"/>
      <w:bookmarkStart w:id="2" w:name="_Toc451185654"/>
      <w:bookmarkStart w:id="3" w:name="_Toc461014115"/>
      <w:bookmarkStart w:id="4" w:name="_Toc487543351"/>
      <w:r w:rsidRPr="00EE7397">
        <w:rPr>
          <w:rFonts w:ascii="Century" w:hAnsi="Century"/>
        </w:rPr>
        <w:lastRenderedPageBreak/>
        <w:t>中国ニュ</w:t>
      </w:r>
      <w:r w:rsidRPr="00F031DA">
        <w:rPr>
          <w:rFonts w:ascii="Century" w:eastAsiaTheme="minorEastAsia" w:hAnsi="Century"/>
          <w:lang w:eastAsia="zh-CN"/>
        </w:rPr>
        <w:t>ー</w:t>
      </w:r>
      <w:r w:rsidRPr="008577FF">
        <w:rPr>
          <w:rFonts w:ascii="Century" w:hAnsi="Century"/>
        </w:rPr>
        <w:t>ス</w:t>
      </w:r>
      <w:bookmarkEnd w:id="1"/>
      <w:r w:rsidR="00C1452F">
        <w:rPr>
          <w:rFonts w:ascii="Century" w:eastAsiaTheme="minorEastAsia" w:hAnsi="Century"/>
        </w:rPr>
        <w:t>7</w:t>
      </w:r>
      <w:r w:rsidR="008F329B">
        <w:rPr>
          <w:rFonts w:ascii="Century" w:eastAsiaTheme="minorEastAsia" w:hAnsi="Century" w:hint="eastAsia"/>
        </w:rPr>
        <w:t>.</w:t>
      </w:r>
      <w:r w:rsidR="00C1452F">
        <w:rPr>
          <w:rFonts w:ascii="Century" w:eastAsiaTheme="minorEastAsia" w:hAnsi="Century"/>
        </w:rPr>
        <w:t>03</w:t>
      </w:r>
      <w:r w:rsidRPr="008F329B">
        <w:rPr>
          <w:rFonts w:ascii="Century" w:eastAsiaTheme="minorEastAsia" w:hAnsi="Century" w:hint="eastAsia"/>
        </w:rPr>
        <w:t>-</w:t>
      </w:r>
      <w:r w:rsidR="00073607">
        <w:rPr>
          <w:rFonts w:ascii="Century" w:eastAsiaTheme="minorEastAsia" w:hAnsi="Century"/>
        </w:rPr>
        <w:t>7</w:t>
      </w:r>
      <w:r w:rsidRPr="008F329B">
        <w:rPr>
          <w:rFonts w:ascii="Century" w:eastAsiaTheme="minorEastAsia" w:hAnsi="Century"/>
        </w:rPr>
        <w:t>.</w:t>
      </w:r>
      <w:bookmarkEnd w:id="2"/>
      <w:bookmarkEnd w:id="3"/>
      <w:r w:rsidR="00C1452F">
        <w:rPr>
          <w:rFonts w:ascii="Century" w:eastAsiaTheme="minorEastAsia" w:hAnsi="Century"/>
        </w:rPr>
        <w:t>09</w:t>
      </w:r>
      <w:bookmarkEnd w:id="4"/>
    </w:p>
    <w:p w:rsidR="00073607" w:rsidRPr="000F2451" w:rsidRDefault="00165E0D" w:rsidP="000F2451">
      <w:pPr>
        <w:spacing w:after="240"/>
        <w:rPr>
          <w:rFonts w:eastAsiaTheme="minorEastAsia" w:hint="eastAsia"/>
          <w:b/>
          <w:color w:val="C00000"/>
          <w:lang w:eastAsia="zh-CN"/>
        </w:rPr>
      </w:pPr>
      <w:bookmarkStart w:id="5" w:name="_Toc404203935"/>
      <w:r w:rsidRPr="00EE7397">
        <w:rPr>
          <w:b/>
          <w:color w:val="C00000"/>
        </w:rPr>
        <w:t>HEADLINES</w:t>
      </w:r>
    </w:p>
    <w:p w:rsidR="000F2451" w:rsidRPr="000F2451" w:rsidRDefault="000F2451" w:rsidP="000F2451">
      <w:pPr>
        <w:pStyle w:val="1b"/>
        <w:numPr>
          <w:ilvl w:val="0"/>
          <w:numId w:val="46"/>
        </w:numPr>
        <w:ind w:leftChars="0"/>
        <w:rPr>
          <w:b/>
          <w:bCs/>
          <w:sz w:val="22"/>
        </w:rPr>
      </w:pPr>
      <w:r w:rsidRPr="000F2451">
        <w:rPr>
          <w:b/>
          <w:bCs/>
          <w:sz w:val="22"/>
        </w:rPr>
        <w:t>中国、税関通関の一体化を正式実施</w:t>
      </w:r>
    </w:p>
    <w:p w:rsidR="000F2451" w:rsidRPr="000F2451" w:rsidRDefault="000F2451" w:rsidP="000F2451">
      <w:pPr>
        <w:pStyle w:val="1b"/>
        <w:numPr>
          <w:ilvl w:val="0"/>
          <w:numId w:val="46"/>
        </w:numPr>
        <w:ind w:leftChars="0"/>
        <w:rPr>
          <w:b/>
          <w:bCs/>
          <w:sz w:val="22"/>
        </w:rPr>
      </w:pPr>
      <w:r w:rsidRPr="000F2451">
        <w:rPr>
          <w:b/>
          <w:bCs/>
          <w:sz w:val="22"/>
        </w:rPr>
        <w:t>中国企業</w:t>
      </w:r>
      <w:r w:rsidRPr="000F2451">
        <w:rPr>
          <w:b/>
          <w:bCs/>
          <w:sz w:val="22"/>
        </w:rPr>
        <w:t>8</w:t>
      </w:r>
      <w:r w:rsidRPr="000F2451">
        <w:rPr>
          <w:b/>
          <w:bCs/>
          <w:sz w:val="22"/>
        </w:rPr>
        <w:t>年間で海外企業買収額</w:t>
      </w:r>
      <w:r w:rsidRPr="000F2451">
        <w:rPr>
          <w:b/>
          <w:bCs/>
          <w:sz w:val="22"/>
        </w:rPr>
        <w:t>4</w:t>
      </w:r>
      <w:r w:rsidRPr="000F2451">
        <w:rPr>
          <w:b/>
          <w:bCs/>
          <w:sz w:val="22"/>
        </w:rPr>
        <w:t>兆</w:t>
      </w:r>
      <w:r w:rsidRPr="000F2451">
        <w:rPr>
          <w:b/>
          <w:bCs/>
          <w:sz w:val="22"/>
        </w:rPr>
        <w:t>6</w:t>
      </w:r>
      <w:r w:rsidRPr="000F2451">
        <w:rPr>
          <w:b/>
          <w:bCs/>
          <w:sz w:val="22"/>
        </w:rPr>
        <w:t>千万元を超え</w:t>
      </w:r>
      <w:r w:rsidRPr="000F2451">
        <w:rPr>
          <w:rFonts w:hint="eastAsia"/>
          <w:b/>
          <w:bCs/>
          <w:sz w:val="22"/>
        </w:rPr>
        <w:t>、</w:t>
      </w:r>
      <w:r w:rsidRPr="000F2451">
        <w:rPr>
          <w:b/>
          <w:bCs/>
          <w:sz w:val="22"/>
        </w:rPr>
        <w:t>国有企業が主役</w:t>
      </w:r>
    </w:p>
    <w:p w:rsidR="000F2451" w:rsidRPr="000F2451" w:rsidRDefault="000F2451" w:rsidP="000F2451">
      <w:pPr>
        <w:pStyle w:val="1b"/>
        <w:numPr>
          <w:ilvl w:val="0"/>
          <w:numId w:val="46"/>
        </w:numPr>
        <w:ind w:leftChars="0"/>
        <w:rPr>
          <w:b/>
          <w:bCs/>
          <w:sz w:val="22"/>
        </w:rPr>
      </w:pPr>
      <w:r w:rsidRPr="000F2451">
        <w:rPr>
          <w:b/>
          <w:bCs/>
          <w:sz w:val="22"/>
        </w:rPr>
        <w:t xml:space="preserve">中国の所得格差は持続的に縮小　</w:t>
      </w:r>
    </w:p>
    <w:p w:rsidR="000F2451" w:rsidRPr="000F2451" w:rsidRDefault="000F2451" w:rsidP="000F2451">
      <w:pPr>
        <w:pStyle w:val="1b"/>
        <w:numPr>
          <w:ilvl w:val="0"/>
          <w:numId w:val="46"/>
        </w:numPr>
        <w:ind w:leftChars="0"/>
        <w:rPr>
          <w:b/>
          <w:bCs/>
          <w:sz w:val="22"/>
        </w:rPr>
      </w:pPr>
      <w:r w:rsidRPr="000F2451">
        <w:rPr>
          <w:b/>
          <w:bCs/>
          <w:sz w:val="22"/>
        </w:rPr>
        <w:t>中国サービス業発展、新原動力によるけん引効果が持続的に拡大</w:t>
      </w:r>
    </w:p>
    <w:p w:rsidR="000F2451" w:rsidRPr="000F2451" w:rsidRDefault="000F2451" w:rsidP="000F2451">
      <w:pPr>
        <w:pStyle w:val="1b"/>
        <w:numPr>
          <w:ilvl w:val="0"/>
          <w:numId w:val="46"/>
        </w:numPr>
        <w:ind w:leftChars="0"/>
        <w:rPr>
          <w:b/>
          <w:bCs/>
          <w:sz w:val="22"/>
        </w:rPr>
      </w:pPr>
      <w:r w:rsidRPr="000F2451">
        <w:rPr>
          <w:b/>
          <w:bCs/>
          <w:sz w:val="22"/>
        </w:rPr>
        <w:t xml:space="preserve">中国は上半期も貿易救済調査の主な対象国　</w:t>
      </w:r>
    </w:p>
    <w:p w:rsidR="000F2451" w:rsidRPr="000F2451" w:rsidRDefault="000F2451" w:rsidP="000F2451">
      <w:pPr>
        <w:pStyle w:val="1b"/>
        <w:numPr>
          <w:ilvl w:val="0"/>
          <w:numId w:val="46"/>
        </w:numPr>
        <w:ind w:leftChars="0"/>
        <w:rPr>
          <w:b/>
          <w:bCs/>
          <w:sz w:val="22"/>
        </w:rPr>
      </w:pPr>
      <w:r w:rsidRPr="000F2451">
        <w:rPr>
          <w:b/>
          <w:bCs/>
          <w:sz w:val="22"/>
        </w:rPr>
        <w:t>中国の</w:t>
      </w:r>
      <w:r w:rsidRPr="000F2451">
        <w:rPr>
          <w:b/>
          <w:bCs/>
          <w:sz w:val="22"/>
        </w:rPr>
        <w:t>AI</w:t>
      </w:r>
      <w:r w:rsidRPr="000F2451">
        <w:rPr>
          <w:b/>
          <w:bCs/>
          <w:sz w:val="22"/>
        </w:rPr>
        <w:t>融資、昨年は</w:t>
      </w:r>
      <w:r w:rsidRPr="000F2451">
        <w:rPr>
          <w:b/>
          <w:bCs/>
          <w:sz w:val="22"/>
        </w:rPr>
        <w:t>26</w:t>
      </w:r>
      <w:r w:rsidRPr="000F2451">
        <w:rPr>
          <w:b/>
          <w:bCs/>
          <w:sz w:val="22"/>
        </w:rPr>
        <w:t>億ドルで世界</w:t>
      </w:r>
      <w:r w:rsidRPr="000F2451">
        <w:rPr>
          <w:b/>
          <w:bCs/>
          <w:sz w:val="22"/>
        </w:rPr>
        <w:t>2</w:t>
      </w:r>
      <w:r w:rsidRPr="000F2451">
        <w:rPr>
          <w:b/>
          <w:bCs/>
          <w:sz w:val="22"/>
        </w:rPr>
        <w:t>位</w:t>
      </w:r>
    </w:p>
    <w:p w:rsidR="000F2451" w:rsidRPr="000F2451" w:rsidRDefault="000F2451" w:rsidP="000F2451">
      <w:pPr>
        <w:pStyle w:val="1b"/>
        <w:numPr>
          <w:ilvl w:val="0"/>
          <w:numId w:val="46"/>
        </w:numPr>
        <w:ind w:leftChars="0"/>
        <w:rPr>
          <w:b/>
          <w:bCs/>
          <w:sz w:val="22"/>
        </w:rPr>
      </w:pPr>
      <w:r w:rsidRPr="000F2451">
        <w:rPr>
          <w:b/>
          <w:bCs/>
          <w:sz w:val="22"/>
        </w:rPr>
        <w:t>欧州中央銀行が人民元を外貨準備に組み入れ</w:t>
      </w:r>
    </w:p>
    <w:p w:rsidR="000F2451" w:rsidRPr="000F2451" w:rsidRDefault="000F2451" w:rsidP="000F2451">
      <w:pPr>
        <w:pStyle w:val="1b"/>
        <w:numPr>
          <w:ilvl w:val="0"/>
          <w:numId w:val="46"/>
        </w:numPr>
        <w:ind w:leftChars="0"/>
        <w:rPr>
          <w:b/>
          <w:bCs/>
          <w:sz w:val="22"/>
        </w:rPr>
      </w:pPr>
      <w:r w:rsidRPr="000F2451">
        <w:rPr>
          <w:b/>
          <w:bCs/>
          <w:sz w:val="22"/>
        </w:rPr>
        <w:t>中国科学院、「一帯一路」産業連盟を設立</w:t>
      </w:r>
    </w:p>
    <w:p w:rsidR="000F2451" w:rsidRPr="000F2451" w:rsidRDefault="000F2451" w:rsidP="000F2451">
      <w:pPr>
        <w:pStyle w:val="1b"/>
        <w:numPr>
          <w:ilvl w:val="0"/>
          <w:numId w:val="46"/>
        </w:numPr>
        <w:ind w:leftChars="0"/>
        <w:rPr>
          <w:b/>
          <w:bCs/>
          <w:sz w:val="22"/>
        </w:rPr>
      </w:pPr>
      <w:r w:rsidRPr="000F2451">
        <w:rPr>
          <w:b/>
          <w:bCs/>
          <w:sz w:val="22"/>
        </w:rPr>
        <w:t>中国アニメ・ゲーム産業</w:t>
      </w:r>
      <w:r w:rsidRPr="000F2451">
        <w:rPr>
          <w:rFonts w:hint="eastAsia"/>
          <w:b/>
          <w:bCs/>
          <w:sz w:val="22"/>
        </w:rPr>
        <w:t>、</w:t>
      </w:r>
      <w:r w:rsidRPr="000F2451">
        <w:rPr>
          <w:b/>
          <w:bCs/>
          <w:sz w:val="22"/>
        </w:rPr>
        <w:t>年間生産額</w:t>
      </w:r>
      <w:r w:rsidRPr="000F2451">
        <w:rPr>
          <w:b/>
          <w:bCs/>
          <w:sz w:val="22"/>
        </w:rPr>
        <w:t>3000</w:t>
      </w:r>
      <w:r w:rsidRPr="000F2451">
        <w:rPr>
          <w:b/>
          <w:bCs/>
          <w:sz w:val="22"/>
        </w:rPr>
        <w:t>億元に</w:t>
      </w:r>
    </w:p>
    <w:p w:rsidR="000F2451" w:rsidRDefault="000F2451" w:rsidP="000F2451">
      <w:pPr>
        <w:pStyle w:val="1b"/>
        <w:numPr>
          <w:ilvl w:val="0"/>
          <w:numId w:val="46"/>
        </w:numPr>
        <w:ind w:leftChars="0"/>
        <w:rPr>
          <w:b/>
          <w:bCs/>
          <w:sz w:val="22"/>
        </w:rPr>
      </w:pPr>
      <w:r w:rsidRPr="000F2451">
        <w:rPr>
          <w:b/>
          <w:bCs/>
          <w:sz w:val="22"/>
        </w:rPr>
        <w:t>微信支付のキャッシュレス決済、日本でも利用広がる</w:t>
      </w:r>
    </w:p>
    <w:p w:rsidR="000F2451" w:rsidRPr="000F2451" w:rsidRDefault="000F2451" w:rsidP="000F2451">
      <w:pPr>
        <w:pStyle w:val="1b"/>
        <w:ind w:leftChars="0" w:left="420"/>
        <w:rPr>
          <w:rFonts w:hint="eastAsia"/>
          <w:b/>
          <w:bCs/>
          <w:sz w:val="22"/>
        </w:rPr>
      </w:pPr>
    </w:p>
    <w:p w:rsidR="000F2451" w:rsidRPr="000F2451" w:rsidRDefault="000F2451" w:rsidP="000F2451">
      <w:pPr>
        <w:pStyle w:val="2"/>
        <w:spacing w:after="180"/>
        <w:rPr>
          <w:rFonts w:ascii="Times New Roman" w:hAnsi="Times New Roman" w:cs="Times New Roman"/>
          <w:sz w:val="22"/>
          <w:szCs w:val="21"/>
        </w:rPr>
      </w:pPr>
      <w:r w:rsidRPr="000F2451">
        <w:rPr>
          <w:rFonts w:ascii="Times New Roman" w:hAnsi="Times New Roman" w:cs="Times New Roman"/>
          <w:sz w:val="22"/>
          <w:szCs w:val="21"/>
        </w:rPr>
        <w:t>中国、税関通関の一体化を正式実施</w:t>
      </w:r>
    </w:p>
    <w:p w:rsidR="000F2451" w:rsidRDefault="000F2451" w:rsidP="000F2451">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0F2451">
        <w:rPr>
          <w:rFonts w:ascii="ＭＳ Ｐ明朝" w:eastAsia="ＭＳ Ｐ明朝" w:hAnsi="ＭＳ Ｐ明朝" w:hint="eastAsia"/>
          <w:bCs/>
          <w:kern w:val="36"/>
          <w:sz w:val="22"/>
          <w:szCs w:val="22"/>
          <w:lang w:eastAsia="ja-JP"/>
        </w:rPr>
        <w:t>【人民日報　7月3日】</w:t>
      </w:r>
      <w:r w:rsidRPr="000F2451">
        <w:rPr>
          <w:rFonts w:ascii="ＭＳ Ｐ明朝" w:eastAsia="ＭＳ Ｐ明朝" w:hAnsi="ＭＳ Ｐ明朝"/>
          <w:bCs/>
          <w:kern w:val="36"/>
          <w:sz w:val="22"/>
          <w:szCs w:val="22"/>
          <w:lang w:eastAsia="ja-JP"/>
        </w:rPr>
        <w:t>7月1日より、中国の税関通関業務の一体化が全国で実施された。企業は任意の税関で申告、納税等の税関手続きができるようになった。全国の税関はリスク管理センター並びに税収管理センターを設け、全国税関のリスク、税金徴収管理などの重要業務を集中、統一し、インテリジェントな処理を行う。</w:t>
      </w:r>
      <w:r w:rsidRPr="000F2451">
        <w:rPr>
          <w:rFonts w:ascii="ＭＳ Ｐ明朝" w:eastAsia="ＭＳ Ｐ明朝" w:hAnsi="ＭＳ Ｐ明朝" w:hint="eastAsia"/>
          <w:bCs/>
          <w:kern w:val="36"/>
          <w:sz w:val="22"/>
          <w:szCs w:val="22"/>
          <w:lang w:eastAsia="ja-JP"/>
        </w:rPr>
        <w:t>全国展開する企業に対し</w:t>
      </w:r>
      <w:r w:rsidRPr="000F2451">
        <w:rPr>
          <w:rFonts w:ascii="ＭＳ Ｐ明朝" w:eastAsia="ＭＳ Ｐ明朝" w:hAnsi="ＭＳ Ｐ明朝"/>
          <w:bCs/>
          <w:kern w:val="36"/>
          <w:sz w:val="22"/>
          <w:szCs w:val="22"/>
          <w:lang w:eastAsia="ja-JP"/>
        </w:rPr>
        <w:t>、全国の税関は同じ規格、監督管理の</w:t>
      </w:r>
      <w:r w:rsidRPr="000F2451">
        <w:rPr>
          <w:rFonts w:ascii="ＭＳ Ｐ明朝" w:eastAsia="ＭＳ Ｐ明朝" w:hAnsi="ＭＳ Ｐ明朝" w:hint="eastAsia"/>
          <w:bCs/>
          <w:kern w:val="36"/>
          <w:sz w:val="22"/>
          <w:szCs w:val="22"/>
          <w:lang w:eastAsia="ja-JP"/>
        </w:rPr>
        <w:t>基準</w:t>
      </w:r>
      <w:r w:rsidRPr="000F2451">
        <w:rPr>
          <w:rFonts w:ascii="ＭＳ Ｐ明朝" w:eastAsia="ＭＳ Ｐ明朝" w:hAnsi="ＭＳ Ｐ明朝"/>
          <w:bCs/>
          <w:kern w:val="36"/>
          <w:sz w:val="22"/>
          <w:szCs w:val="22"/>
          <w:lang w:eastAsia="ja-JP"/>
        </w:rPr>
        <w:t>で法律を執行し、企業のために</w:t>
      </w:r>
      <w:r w:rsidRPr="000F2451">
        <w:rPr>
          <w:rFonts w:ascii="ＭＳ Ｐ明朝" w:eastAsia="ＭＳ Ｐ明朝" w:hAnsi="ＭＳ Ｐ明朝" w:hint="eastAsia"/>
          <w:bCs/>
          <w:kern w:val="36"/>
          <w:sz w:val="22"/>
          <w:szCs w:val="22"/>
          <w:lang w:eastAsia="ja-JP"/>
        </w:rPr>
        <w:t>統一的で便利な通関サービス</w:t>
      </w:r>
      <w:r w:rsidRPr="000F2451">
        <w:rPr>
          <w:rFonts w:ascii="ＭＳ Ｐ明朝" w:eastAsia="ＭＳ Ｐ明朝" w:hAnsi="ＭＳ Ｐ明朝"/>
          <w:bCs/>
          <w:kern w:val="36"/>
          <w:sz w:val="22"/>
          <w:szCs w:val="22"/>
          <w:lang w:eastAsia="ja-JP"/>
        </w:rPr>
        <w:t>を提供する。税関総署の責任者は、「今回の改革は企業に多くの方面にわたる利益を享受させる。</w:t>
      </w:r>
      <w:r w:rsidRPr="000F2451">
        <w:rPr>
          <w:rFonts w:ascii="ＭＳ Ｐ明朝" w:eastAsia="ＭＳ Ｐ明朝" w:hAnsi="ＭＳ Ｐ明朝" w:hint="eastAsia"/>
          <w:bCs/>
          <w:kern w:val="36"/>
          <w:sz w:val="22"/>
          <w:szCs w:val="22"/>
          <w:lang w:eastAsia="ja-JP"/>
        </w:rPr>
        <w:t>一つ目に、</w:t>
      </w:r>
      <w:r w:rsidRPr="000F2451">
        <w:rPr>
          <w:rFonts w:ascii="ＭＳ Ｐ明朝" w:eastAsia="ＭＳ Ｐ明朝" w:hAnsi="ＭＳ Ｐ明朝"/>
          <w:bCs/>
          <w:kern w:val="36"/>
          <w:sz w:val="22"/>
          <w:szCs w:val="22"/>
          <w:lang w:eastAsia="ja-JP"/>
        </w:rPr>
        <w:t>任意の税関で通関を申告できることで、通関手続きの利便性が向上した。</w:t>
      </w:r>
      <w:r w:rsidRPr="000F2451">
        <w:rPr>
          <w:rFonts w:ascii="ＭＳ Ｐ明朝" w:eastAsia="ＭＳ Ｐ明朝" w:hAnsi="ＭＳ Ｐ明朝" w:hint="eastAsia"/>
          <w:bCs/>
          <w:kern w:val="36"/>
          <w:sz w:val="22"/>
          <w:szCs w:val="22"/>
          <w:lang w:eastAsia="ja-JP"/>
        </w:rPr>
        <w:t>二つ目に、</w:t>
      </w:r>
      <w:r w:rsidRPr="000F2451">
        <w:rPr>
          <w:rFonts w:ascii="ＭＳ Ｐ明朝" w:eastAsia="ＭＳ Ｐ明朝" w:hAnsi="ＭＳ Ｐ明朝"/>
          <w:bCs/>
          <w:kern w:val="36"/>
          <w:sz w:val="22"/>
          <w:szCs w:val="22"/>
          <w:lang w:eastAsia="ja-JP"/>
        </w:rPr>
        <w:t>税関の法執行を統一化したこと。二つのセンターの設置以後、全国</w:t>
      </w:r>
      <w:r w:rsidRPr="000F2451">
        <w:rPr>
          <w:rFonts w:ascii="ＭＳ Ｐ明朝" w:eastAsia="ＭＳ Ｐ明朝" w:hAnsi="ＭＳ Ｐ明朝" w:hint="eastAsia"/>
          <w:bCs/>
          <w:kern w:val="36"/>
          <w:sz w:val="22"/>
          <w:szCs w:val="22"/>
          <w:lang w:eastAsia="ja-JP"/>
        </w:rPr>
        <w:t>の</w:t>
      </w:r>
      <w:r w:rsidRPr="000F2451">
        <w:rPr>
          <w:rFonts w:ascii="ＭＳ Ｐ明朝" w:eastAsia="ＭＳ Ｐ明朝" w:hAnsi="ＭＳ Ｐ明朝"/>
          <w:bCs/>
          <w:kern w:val="36"/>
          <w:sz w:val="22"/>
          <w:szCs w:val="22"/>
          <w:lang w:eastAsia="ja-JP"/>
        </w:rPr>
        <w:t>税関の政策と規定は執行基準の上で</w:t>
      </w:r>
      <w:r w:rsidRPr="000F2451">
        <w:rPr>
          <w:rFonts w:ascii="ＭＳ Ｐ明朝" w:eastAsia="ＭＳ Ｐ明朝" w:hAnsi="ＭＳ Ｐ明朝" w:hint="eastAsia"/>
          <w:bCs/>
          <w:kern w:val="36"/>
          <w:sz w:val="22"/>
          <w:szCs w:val="22"/>
          <w:lang w:eastAsia="ja-JP"/>
        </w:rPr>
        <w:t>更に一致するようになった</w:t>
      </w:r>
      <w:r w:rsidRPr="000F2451">
        <w:rPr>
          <w:rFonts w:ascii="ＭＳ Ｐ明朝" w:eastAsia="ＭＳ Ｐ明朝" w:hAnsi="ＭＳ Ｐ明朝"/>
          <w:bCs/>
          <w:kern w:val="36"/>
          <w:sz w:val="22"/>
          <w:szCs w:val="22"/>
          <w:lang w:eastAsia="ja-JP"/>
        </w:rPr>
        <w:t>。</w:t>
      </w:r>
      <w:r w:rsidRPr="000F2451">
        <w:rPr>
          <w:rFonts w:ascii="ＭＳ Ｐ明朝" w:eastAsia="ＭＳ Ｐ明朝" w:hAnsi="ＭＳ Ｐ明朝" w:hint="eastAsia"/>
          <w:bCs/>
          <w:kern w:val="36"/>
          <w:sz w:val="22"/>
          <w:szCs w:val="22"/>
          <w:lang w:eastAsia="ja-JP"/>
        </w:rPr>
        <w:t>三つ目に</w:t>
      </w:r>
      <w:r w:rsidRPr="000F2451">
        <w:rPr>
          <w:rFonts w:ascii="ＭＳ Ｐ明朝" w:eastAsia="ＭＳ Ｐ明朝" w:hAnsi="ＭＳ Ｐ明朝"/>
          <w:bCs/>
          <w:kern w:val="36"/>
          <w:sz w:val="22"/>
          <w:szCs w:val="22"/>
          <w:lang w:eastAsia="ja-JP"/>
        </w:rPr>
        <w:t>、通関過程における手続きを効率化・簡略化し、通関に必要な時間を短縮した」と</w:t>
      </w:r>
      <w:r w:rsidRPr="000F2451">
        <w:rPr>
          <w:rFonts w:ascii="ＭＳ Ｐ明朝" w:eastAsia="ＭＳ Ｐ明朝" w:hAnsi="ＭＳ Ｐ明朝" w:hint="eastAsia"/>
          <w:bCs/>
          <w:kern w:val="36"/>
          <w:sz w:val="22"/>
          <w:szCs w:val="22"/>
          <w:lang w:eastAsia="ja-JP"/>
        </w:rPr>
        <w:t>述べた</w:t>
      </w:r>
      <w:r w:rsidRPr="000F2451">
        <w:rPr>
          <w:rFonts w:ascii="ＭＳ Ｐ明朝" w:eastAsia="ＭＳ Ｐ明朝" w:hAnsi="ＭＳ Ｐ明朝"/>
          <w:bCs/>
          <w:kern w:val="36"/>
          <w:sz w:val="22"/>
          <w:szCs w:val="22"/>
          <w:lang w:eastAsia="ja-JP"/>
        </w:rPr>
        <w:t>。</w:t>
      </w:r>
    </w:p>
    <w:p w:rsidR="000F2451" w:rsidRPr="000F2451" w:rsidRDefault="000F2451" w:rsidP="000F2451">
      <w:pPr>
        <w:pStyle w:val="Web"/>
        <w:spacing w:before="0" w:beforeAutospacing="0" w:after="0" w:afterAutospacing="0" w:line="276" w:lineRule="auto"/>
        <w:ind w:leftChars="1000" w:left="2100"/>
        <w:jc w:val="both"/>
        <w:rPr>
          <w:rFonts w:ascii="ＭＳ Ｐ明朝" w:eastAsia="ＭＳ Ｐ明朝" w:hAnsi="ＭＳ Ｐ明朝" w:hint="eastAsia"/>
          <w:bCs/>
          <w:kern w:val="36"/>
          <w:sz w:val="22"/>
          <w:szCs w:val="22"/>
          <w:lang w:eastAsia="ja-JP"/>
        </w:rPr>
      </w:pPr>
    </w:p>
    <w:p w:rsidR="000F2451" w:rsidRPr="000F2451" w:rsidRDefault="000F2451" w:rsidP="000F2451">
      <w:pPr>
        <w:pStyle w:val="2"/>
        <w:spacing w:after="180"/>
        <w:rPr>
          <w:rFonts w:ascii="Times New Roman" w:hAnsi="Times New Roman" w:cs="Times New Roman"/>
          <w:sz w:val="22"/>
          <w:szCs w:val="21"/>
        </w:rPr>
      </w:pPr>
      <w:r w:rsidRPr="000F2451">
        <w:rPr>
          <w:rFonts w:ascii="Times New Roman" w:hAnsi="Times New Roman" w:cs="Times New Roman"/>
          <w:sz w:val="22"/>
          <w:szCs w:val="21"/>
        </w:rPr>
        <w:t>中国企業</w:t>
      </w:r>
      <w:r w:rsidRPr="000F2451">
        <w:rPr>
          <w:rFonts w:ascii="Times New Roman" w:hAnsi="Times New Roman" w:cs="Times New Roman"/>
          <w:sz w:val="22"/>
          <w:szCs w:val="21"/>
        </w:rPr>
        <w:t>8</w:t>
      </w:r>
      <w:r w:rsidRPr="000F2451">
        <w:rPr>
          <w:rFonts w:ascii="Times New Roman" w:hAnsi="Times New Roman" w:cs="Times New Roman"/>
          <w:sz w:val="22"/>
          <w:szCs w:val="21"/>
        </w:rPr>
        <w:t>年間で海外企業買収額</w:t>
      </w:r>
      <w:r w:rsidRPr="000F2451">
        <w:rPr>
          <w:rFonts w:ascii="Times New Roman" w:hAnsi="Times New Roman" w:cs="Times New Roman"/>
          <w:sz w:val="22"/>
          <w:szCs w:val="21"/>
        </w:rPr>
        <w:t>4</w:t>
      </w:r>
      <w:r w:rsidRPr="000F2451">
        <w:rPr>
          <w:rFonts w:ascii="Times New Roman" w:hAnsi="Times New Roman" w:cs="Times New Roman"/>
          <w:sz w:val="22"/>
          <w:szCs w:val="21"/>
        </w:rPr>
        <w:t>兆</w:t>
      </w:r>
      <w:r w:rsidRPr="000F2451">
        <w:rPr>
          <w:rFonts w:ascii="Times New Roman" w:hAnsi="Times New Roman" w:cs="Times New Roman"/>
          <w:sz w:val="22"/>
          <w:szCs w:val="21"/>
        </w:rPr>
        <w:t>6</w:t>
      </w:r>
      <w:r w:rsidRPr="000F2451">
        <w:rPr>
          <w:rFonts w:ascii="Times New Roman" w:hAnsi="Times New Roman" w:cs="Times New Roman"/>
          <w:sz w:val="22"/>
          <w:szCs w:val="21"/>
        </w:rPr>
        <w:t>千万元を超え</w:t>
      </w:r>
      <w:r w:rsidRPr="000F2451">
        <w:rPr>
          <w:rFonts w:ascii="Times New Roman" w:hAnsi="Times New Roman" w:cs="Times New Roman" w:hint="eastAsia"/>
          <w:sz w:val="22"/>
          <w:szCs w:val="21"/>
        </w:rPr>
        <w:t>、</w:t>
      </w:r>
      <w:r w:rsidRPr="000F2451">
        <w:rPr>
          <w:rFonts w:ascii="Times New Roman" w:hAnsi="Times New Roman" w:cs="Times New Roman"/>
          <w:sz w:val="22"/>
          <w:szCs w:val="21"/>
        </w:rPr>
        <w:t>国有企業が主役</w:t>
      </w:r>
    </w:p>
    <w:p w:rsidR="000F2451" w:rsidRPr="000F2451" w:rsidRDefault="000F2451" w:rsidP="000F2451">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0F2451">
        <w:rPr>
          <w:rFonts w:ascii="ＭＳ Ｐ明朝" w:eastAsia="ＭＳ Ｐ明朝" w:hAnsi="ＭＳ Ｐ明朝" w:hint="eastAsia"/>
          <w:bCs/>
          <w:kern w:val="36"/>
          <w:sz w:val="22"/>
          <w:szCs w:val="22"/>
          <w:lang w:eastAsia="ja-JP"/>
        </w:rPr>
        <w:t>【経済参考報　7月6日】</w:t>
      </w:r>
      <w:r w:rsidRPr="000F2451">
        <w:rPr>
          <w:rFonts w:ascii="ＭＳ Ｐ明朝" w:eastAsia="ＭＳ Ｐ明朝" w:hAnsi="ＭＳ Ｐ明朝"/>
          <w:bCs/>
          <w:kern w:val="36"/>
          <w:sz w:val="22"/>
          <w:szCs w:val="22"/>
          <w:lang w:eastAsia="ja-JP"/>
        </w:rPr>
        <w:t>2010年以来、中国企業が海外で行った買収・合併は1800件に達した。総額は4兆6千万人民元を超えている。関連する業界から見ると、航空・農産品・技術製品・販売業・工業機械・映画娯楽・石油天然ガス探査生産・多分野持株</w:t>
      </w:r>
      <w:r w:rsidRPr="000F2451">
        <w:rPr>
          <w:rFonts w:ascii="ＭＳ Ｐ明朝" w:eastAsia="ＭＳ Ｐ明朝" w:hAnsi="ＭＳ Ｐ明朝" w:hint="eastAsia"/>
          <w:bCs/>
          <w:kern w:val="36"/>
          <w:sz w:val="22"/>
          <w:szCs w:val="22"/>
          <w:lang w:eastAsia="ja-JP"/>
        </w:rPr>
        <w:t>会社</w:t>
      </w:r>
      <w:r w:rsidRPr="000F2451">
        <w:rPr>
          <w:rFonts w:ascii="ＭＳ Ｐ明朝" w:eastAsia="ＭＳ Ｐ明朝" w:hAnsi="ＭＳ Ｐ明朝"/>
          <w:bCs/>
          <w:kern w:val="36"/>
          <w:sz w:val="22"/>
          <w:szCs w:val="22"/>
          <w:lang w:eastAsia="ja-JP"/>
        </w:rPr>
        <w:t>・アプリケーションソフト・総合的業種・</w:t>
      </w:r>
      <w:r w:rsidRPr="000F2451">
        <w:rPr>
          <w:rFonts w:ascii="ＭＳ Ｐ明朝" w:eastAsia="ＭＳ Ｐ明朝" w:hAnsi="ＭＳ Ｐ明朝" w:hint="eastAsia"/>
          <w:bCs/>
          <w:kern w:val="36"/>
          <w:sz w:val="22"/>
          <w:szCs w:val="22"/>
          <w:lang w:eastAsia="ja-JP"/>
        </w:rPr>
        <w:t>複合</w:t>
      </w:r>
      <w:r w:rsidRPr="000F2451">
        <w:rPr>
          <w:rFonts w:ascii="ＭＳ Ｐ明朝" w:eastAsia="ＭＳ Ｐ明朝" w:hAnsi="ＭＳ Ｐ明朝"/>
          <w:bCs/>
          <w:kern w:val="36"/>
          <w:sz w:val="22"/>
          <w:szCs w:val="22"/>
          <w:lang w:eastAsia="ja-JP"/>
        </w:rPr>
        <w:t>銀行などのあらゆる業種をカ</w:t>
      </w:r>
      <w:r w:rsidRPr="000F2451">
        <w:rPr>
          <w:rFonts w:ascii="ＭＳ Ｐ明朝" w:eastAsia="ＭＳ Ｐ明朝" w:hAnsi="ＭＳ Ｐ明朝"/>
          <w:bCs/>
          <w:kern w:val="36"/>
          <w:sz w:val="22"/>
          <w:szCs w:val="22"/>
          <w:lang w:eastAsia="ja-JP"/>
        </w:rPr>
        <w:lastRenderedPageBreak/>
        <w:t>バーすると言って良い。中国企業の海外買収の中で、国有企業</w:t>
      </w:r>
      <w:r w:rsidRPr="000F2451">
        <w:rPr>
          <w:rFonts w:ascii="ＭＳ Ｐ明朝" w:eastAsia="ＭＳ Ｐ明朝" w:hAnsi="ＭＳ Ｐ明朝" w:hint="eastAsia"/>
          <w:bCs/>
          <w:kern w:val="36"/>
          <w:sz w:val="22"/>
          <w:szCs w:val="22"/>
          <w:lang w:eastAsia="ja-JP"/>
        </w:rPr>
        <w:t>は</w:t>
      </w:r>
      <w:r w:rsidRPr="000F2451">
        <w:rPr>
          <w:rFonts w:ascii="ＭＳ Ｐ明朝" w:eastAsia="ＭＳ Ｐ明朝" w:hAnsi="ＭＳ Ｐ明朝"/>
          <w:bCs/>
          <w:kern w:val="36"/>
          <w:sz w:val="22"/>
          <w:szCs w:val="22"/>
          <w:lang w:eastAsia="ja-JP"/>
        </w:rPr>
        <w:t>重要な役割を演じている。2012年から2015年まで、中国企業（国有企業・民営企業と財務投資家を含む）の海外買収の買収額の中で、国有企業はその主導的地位を占めている。2016年に、民営企業が初めて買収額の上で国有企業を上回った。同時に、「一帯一路」提唱の推進も中国国有企業に世界市場への参与と買収の機会を提供した。上海電力は先ごろ、17億7千万米ドルでパキスタンKE会社の66.40％の株式を取得したと発表した。</w:t>
      </w:r>
    </w:p>
    <w:p w:rsidR="000F2451" w:rsidRPr="000F2451" w:rsidRDefault="000F2451" w:rsidP="000F2451">
      <w:pPr>
        <w:pStyle w:val="Web"/>
        <w:spacing w:before="0" w:beforeAutospacing="0" w:after="0" w:afterAutospacing="0" w:line="276" w:lineRule="auto"/>
        <w:jc w:val="both"/>
        <w:rPr>
          <w:rFonts w:ascii="ＭＳ Ｐ明朝" w:eastAsia="ＭＳ Ｐ明朝" w:hAnsi="ＭＳ Ｐ明朝" w:hint="eastAsia"/>
          <w:bCs/>
          <w:kern w:val="36"/>
          <w:sz w:val="22"/>
          <w:szCs w:val="22"/>
          <w:lang w:eastAsia="ja-JP"/>
        </w:rPr>
      </w:pPr>
    </w:p>
    <w:p w:rsidR="000F2451" w:rsidRPr="000F2451" w:rsidRDefault="000F2451" w:rsidP="000F2451">
      <w:pPr>
        <w:pStyle w:val="2"/>
        <w:spacing w:after="180"/>
        <w:rPr>
          <w:rFonts w:ascii="Times New Roman" w:hAnsi="Times New Roman" w:cs="Times New Roman"/>
          <w:sz w:val="22"/>
          <w:szCs w:val="21"/>
        </w:rPr>
      </w:pPr>
      <w:r w:rsidRPr="000F2451">
        <w:rPr>
          <w:rFonts w:ascii="Times New Roman" w:hAnsi="Times New Roman" w:cs="Times New Roman"/>
          <w:sz w:val="22"/>
          <w:szCs w:val="21"/>
        </w:rPr>
        <w:t xml:space="preserve">中国の所得格差は持続的に縮小　</w:t>
      </w:r>
    </w:p>
    <w:p w:rsidR="000F2451" w:rsidRPr="000F2451" w:rsidRDefault="000F2451" w:rsidP="000F2451">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Pr>
          <w:rFonts w:ascii="ＭＳ Ｐ明朝" w:eastAsia="ＭＳ Ｐ明朝" w:hAnsi="ＭＳ Ｐ明朝" w:hint="eastAsia"/>
          <w:bCs/>
          <w:noProof/>
          <w:kern w:val="36"/>
          <w:sz w:val="22"/>
          <w:szCs w:val="22"/>
          <w:lang w:eastAsia="ja-JP"/>
        </w:rPr>
        <w:drawing>
          <wp:anchor distT="0" distB="0" distL="114300" distR="114300" simplePos="0" relativeHeight="251658752" behindDoc="0" locked="0" layoutInCell="1" allowOverlap="1">
            <wp:simplePos x="0" y="0"/>
            <wp:positionH relativeFrom="column">
              <wp:posOffset>1333500</wp:posOffset>
            </wp:positionH>
            <wp:positionV relativeFrom="paragraph">
              <wp:posOffset>39370</wp:posOffset>
            </wp:positionV>
            <wp:extent cx="3505200" cy="1971675"/>
            <wp:effectExtent l="0" t="0" r="0" b="9525"/>
            <wp:wrapThrough wrapText="bothSides">
              <wp:wrapPolygon edited="0">
                <wp:start x="0" y="0"/>
                <wp:lineTo x="0" y="21496"/>
                <wp:lineTo x="21483" y="21496"/>
                <wp:lineTo x="21483"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9124_1431247051_23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5200" cy="1971675"/>
                    </a:xfrm>
                    <a:prstGeom prst="rect">
                      <a:avLst/>
                    </a:prstGeom>
                  </pic:spPr>
                </pic:pic>
              </a:graphicData>
            </a:graphic>
            <wp14:sizeRelH relativeFrom="margin">
              <wp14:pctWidth>0</wp14:pctWidth>
            </wp14:sizeRelH>
            <wp14:sizeRelV relativeFrom="margin">
              <wp14:pctHeight>0</wp14:pctHeight>
            </wp14:sizeRelV>
          </wp:anchor>
        </w:drawing>
      </w:r>
      <w:r w:rsidRPr="000F2451">
        <w:rPr>
          <w:rFonts w:ascii="ＭＳ Ｐ明朝" w:eastAsia="ＭＳ Ｐ明朝" w:hAnsi="ＭＳ Ｐ明朝" w:hint="eastAsia"/>
          <w:bCs/>
          <w:kern w:val="36"/>
          <w:sz w:val="22"/>
          <w:szCs w:val="22"/>
          <w:lang w:eastAsia="ja-JP"/>
        </w:rPr>
        <w:t>【人民網　7月7日】</w:t>
      </w:r>
      <w:r w:rsidRPr="000F2451">
        <w:rPr>
          <w:rFonts w:ascii="ＭＳ Ｐ明朝" w:eastAsia="ＭＳ Ｐ明朝" w:hAnsi="ＭＳ Ｐ明朝"/>
          <w:bCs/>
          <w:kern w:val="36"/>
          <w:sz w:val="22"/>
          <w:szCs w:val="22"/>
          <w:lang w:eastAsia="ja-JP"/>
        </w:rPr>
        <w:t>国家統計局が6日に発表した統計によると、中国共産党の第18回全国代表大会（十八大）以降、中国の都市部・農村部住民の所得は急速な伸びを保ち、所得格差が縮小を続けている。2016年には、一人あたり平均可処分所得のジニ係数が0.465となり、12年の0.474から0.009低下した。データをみると、十八大以降の個人所得の増加ペースは経済の増加ペースを上回っている。16年の平均可処分所得は2万3821元で12年に比べて44.3％増加し、物価要因を考慮した実質増加率は33.3％で、年平均の実質増加率は7.4％となり、同期の国内総生産の年平均増加率を0.2ポイント上回って、同期の平均GDPの年平均増加率を0.8ポイント上回った。これと同時に、都市部と農村部の所得格差が持続的に縮まっている。16年の都市部の平均可処分所得は3万3616元で、12年比39.3％増加し、実質増加率は28.6％、年平均実質増加率は6.5％だった。農村部の平均可処分所得は1万2363元で、12年比47.4％増加し、実質増加率は36.3％、年平均増加率は8.0％だった。農村部の平均可処分所得を1とすると都市部は2.72になり、12年に比べて0.16低下し、所得格差が縮まった。</w:t>
      </w:r>
    </w:p>
    <w:p w:rsidR="000F2451" w:rsidRPr="000F2451" w:rsidRDefault="000F2451" w:rsidP="000F2451">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0F2451" w:rsidRPr="000F2451" w:rsidRDefault="000F2451" w:rsidP="000F2451">
      <w:pPr>
        <w:pStyle w:val="2"/>
        <w:spacing w:after="180"/>
        <w:rPr>
          <w:rFonts w:ascii="Times New Roman" w:hAnsi="Times New Roman" w:cs="Times New Roman"/>
          <w:sz w:val="22"/>
          <w:szCs w:val="21"/>
        </w:rPr>
      </w:pPr>
      <w:r w:rsidRPr="000F2451">
        <w:rPr>
          <w:rFonts w:ascii="Times New Roman" w:hAnsi="Times New Roman" w:cs="Times New Roman"/>
          <w:sz w:val="22"/>
          <w:szCs w:val="21"/>
        </w:rPr>
        <w:lastRenderedPageBreak/>
        <w:t>中国サービス業発展、新原動力によるけん引効果が持続的に拡大</w:t>
      </w:r>
    </w:p>
    <w:p w:rsidR="000F2451" w:rsidRPr="000F2451" w:rsidRDefault="000F2451" w:rsidP="000F2451">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0F2451">
        <w:rPr>
          <w:rFonts w:ascii="ＭＳ Ｐ明朝" w:eastAsia="ＭＳ Ｐ明朝" w:hAnsi="ＭＳ Ｐ明朝" w:hint="eastAsia"/>
          <w:bCs/>
          <w:kern w:val="36"/>
          <w:sz w:val="22"/>
          <w:szCs w:val="22"/>
          <w:lang w:eastAsia="ja-JP"/>
        </w:rPr>
        <w:t>【光明網　7月7日】</w:t>
      </w:r>
      <w:r w:rsidRPr="000F2451">
        <w:rPr>
          <w:rFonts w:ascii="ＭＳ Ｐ明朝" w:eastAsia="ＭＳ Ｐ明朝" w:hAnsi="ＭＳ Ｐ明朝"/>
          <w:bCs/>
          <w:kern w:val="36"/>
          <w:sz w:val="22"/>
          <w:szCs w:val="22"/>
          <w:lang w:eastAsia="ja-JP"/>
        </w:rPr>
        <w:t>中国国家統計局サービス業調査センター並びに中国物流購買連合会が最近発表したデータによると、6月の中国のサービス業購買担当者景気指数（PMI）は53.8で、先月より0.3ポイント、去年同期より1.6ポイント上昇した。生産型サービス業の発展はさらに注目される。6月、生産型サービス業購買担当者景気指数（PMI）は59.0以上、前期比で6.0ポイント上昇し、比較的強い拡大状況を示した。上述のデータは、サービス業</w:t>
      </w:r>
      <w:r w:rsidRPr="000F2451">
        <w:rPr>
          <w:rFonts w:ascii="ＭＳ Ｐ明朝" w:eastAsia="ＭＳ Ｐ明朝" w:hAnsi="ＭＳ Ｐ明朝" w:hint="eastAsia"/>
          <w:bCs/>
          <w:kern w:val="36"/>
          <w:sz w:val="22"/>
          <w:szCs w:val="22"/>
          <w:lang w:eastAsia="ja-JP"/>
        </w:rPr>
        <w:t>の</w:t>
      </w:r>
      <w:r w:rsidRPr="000F2451">
        <w:rPr>
          <w:rFonts w:ascii="ＭＳ Ｐ明朝" w:eastAsia="ＭＳ Ｐ明朝" w:hAnsi="ＭＳ Ｐ明朝"/>
          <w:bCs/>
          <w:kern w:val="36"/>
          <w:sz w:val="22"/>
          <w:szCs w:val="22"/>
          <w:lang w:eastAsia="ja-JP"/>
        </w:rPr>
        <w:t>発展が概ね安定的に上昇基調にあり、生産型サービス業が成長拡大傾向を維持していることを示している。サービス業の急速な発展は、政策支援効果が持続的に現れていることと密接な関係にある。</w:t>
      </w:r>
      <w:r w:rsidRPr="000F2451">
        <w:rPr>
          <w:rFonts w:ascii="ＭＳ Ｐ明朝" w:eastAsia="ＭＳ Ｐ明朝" w:hAnsi="ＭＳ Ｐ明朝" w:hint="eastAsia"/>
          <w:bCs/>
          <w:kern w:val="36"/>
          <w:sz w:val="22"/>
          <w:szCs w:val="22"/>
          <w:lang w:eastAsia="ja-JP"/>
        </w:rPr>
        <w:t>ここ数年</w:t>
      </w:r>
      <w:r w:rsidRPr="000F2451">
        <w:rPr>
          <w:rFonts w:ascii="ＭＳ Ｐ明朝" w:eastAsia="ＭＳ Ｐ明朝" w:hAnsi="ＭＳ Ｐ明朝"/>
          <w:bCs/>
          <w:kern w:val="36"/>
          <w:sz w:val="22"/>
          <w:szCs w:val="22"/>
          <w:lang w:eastAsia="ja-JP"/>
        </w:rPr>
        <w:t>、国務院発表の『生産型サービス業の発展加速化と産業構造の調整・転換の促進に関する指導意見』、『科学技術サービス業発展加速化に関する若干の指導意見』、『eコマース発展の強化、経済新原動力育成の加速化に関する意見』等のサービス業重点分野の発展を加速させる一連の政策が、サービス業発展の高速車線への進入を推進したと言える。2016年、中国サービス業の付加価値は38兆4221億元に達し、実質成長率で7.8％、第三次産業の中で引き続いて先頭を切っており、</w:t>
      </w:r>
      <w:r w:rsidRPr="000F2451">
        <w:rPr>
          <w:rFonts w:ascii="ＭＳ Ｐ明朝" w:eastAsia="ＭＳ Ｐ明朝" w:hAnsi="ＭＳ Ｐ明朝" w:hint="eastAsia"/>
          <w:bCs/>
          <w:kern w:val="36"/>
          <w:sz w:val="22"/>
          <w:szCs w:val="22"/>
          <w:lang w:eastAsia="ja-JP"/>
        </w:rPr>
        <w:t>成長率</w:t>
      </w:r>
      <w:r w:rsidRPr="000F2451">
        <w:rPr>
          <w:rFonts w:ascii="ＭＳ Ｐ明朝" w:eastAsia="ＭＳ Ｐ明朝" w:hAnsi="ＭＳ Ｐ明朝"/>
          <w:bCs/>
          <w:kern w:val="36"/>
          <w:sz w:val="22"/>
          <w:szCs w:val="22"/>
          <w:lang w:eastAsia="ja-JP"/>
        </w:rPr>
        <w:t>で第二次産業より1.7ポイント高い。サービス業のGDPの中に占める割合は51.6％にまで上昇し、前年より1.4ポイント上昇している。サービス業は国民経済の中で第一の大産業となり、国民経済の成長に対する貢献率はさらに高まっている。</w:t>
      </w:r>
    </w:p>
    <w:p w:rsidR="000F2451" w:rsidRPr="000F2451" w:rsidRDefault="000F2451" w:rsidP="000F2451">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0F2451" w:rsidRPr="000F2451" w:rsidRDefault="000F2451" w:rsidP="000F2451">
      <w:pPr>
        <w:pStyle w:val="2"/>
        <w:spacing w:after="180"/>
        <w:rPr>
          <w:rFonts w:ascii="Times New Roman" w:hAnsi="Times New Roman" w:cs="Times New Roman"/>
          <w:sz w:val="22"/>
          <w:szCs w:val="21"/>
        </w:rPr>
      </w:pPr>
      <w:r w:rsidRPr="000F2451">
        <w:rPr>
          <w:rFonts w:ascii="Times New Roman" w:hAnsi="Times New Roman" w:cs="Times New Roman"/>
          <w:sz w:val="22"/>
          <w:szCs w:val="21"/>
        </w:rPr>
        <w:t xml:space="preserve">中国は上半期も貿易救済調査の主な対象国　</w:t>
      </w:r>
    </w:p>
    <w:p w:rsidR="000F2451" w:rsidRPr="000F2451" w:rsidRDefault="000F2451" w:rsidP="000F2451">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0F2451">
        <w:rPr>
          <w:rFonts w:ascii="ＭＳ Ｐ明朝" w:eastAsia="ＭＳ Ｐ明朝" w:hAnsi="ＭＳ Ｐ明朝" w:hint="eastAsia"/>
          <w:bCs/>
          <w:kern w:val="36"/>
          <w:sz w:val="22"/>
          <w:szCs w:val="22"/>
          <w:lang w:eastAsia="ja-JP"/>
        </w:rPr>
        <w:t>【</w:t>
      </w:r>
      <w:r w:rsidRPr="000F2451">
        <w:rPr>
          <w:rFonts w:ascii="ＭＳ Ｐ明朝" w:eastAsia="ＭＳ Ｐ明朝" w:hAnsi="ＭＳ Ｐ明朝"/>
          <w:bCs/>
          <w:kern w:val="36"/>
          <w:sz w:val="22"/>
          <w:szCs w:val="22"/>
          <w:lang w:eastAsia="ja-JP"/>
        </w:rPr>
        <w:t>北京晨報</w:t>
      </w:r>
      <w:r w:rsidRPr="000F2451">
        <w:rPr>
          <w:rFonts w:ascii="ＭＳ Ｐ明朝" w:eastAsia="ＭＳ Ｐ明朝" w:hAnsi="ＭＳ Ｐ明朝" w:hint="eastAsia"/>
          <w:bCs/>
          <w:kern w:val="36"/>
          <w:sz w:val="22"/>
          <w:szCs w:val="22"/>
          <w:lang w:eastAsia="ja-JP"/>
        </w:rPr>
        <w:t>】</w:t>
      </w:r>
      <w:r w:rsidRPr="000F2451">
        <w:rPr>
          <w:rFonts w:ascii="ＭＳ Ｐ明朝" w:eastAsia="ＭＳ Ｐ明朝" w:hAnsi="ＭＳ Ｐ明朝"/>
          <w:bCs/>
          <w:kern w:val="36"/>
          <w:sz w:val="22"/>
          <w:szCs w:val="22"/>
          <w:lang w:eastAsia="ja-JP"/>
        </w:rPr>
        <w:t>商務部がこのほど発表したデータによると、今年上半期、中国製品に対して発動された貿易救済措置としての調査は15ヶ国・地域からの37件に上り、対象金額は総額53億ドルに達したことが明らかになった。同部の高峰報道官は、「今年上半期には中国に対する貿易救済調査が件数も金額も目立って減少したが、過去5年間の同期と比較すると、全体としてそれほど大きな変化はなく、やはり高水準にあるといえる」と述べた。今年上半期に中国を対象として発動された反ダンピング調査は28件、反補助金調査は4件、保障措置は5件だった。前年同期に中国を対象とした貿易救済調査は過去最高の水準に達し、件数は65件、金額は85億ドルに上った。国別にみると、インドが12件、米国が11件をそれぞれ発動し、1位と2位だった。産業別にみると、軽工業製品が10件で、発動された件数が最も多い産業になった。電気機械製品産業は3件で23億ドルに上り、金額が最多の産業となった。世界</w:t>
      </w:r>
      <w:r w:rsidRPr="000F2451">
        <w:rPr>
          <w:rFonts w:ascii="ＭＳ Ｐ明朝" w:eastAsia="ＭＳ Ｐ明朝" w:hAnsi="ＭＳ Ｐ明朝"/>
          <w:bCs/>
          <w:kern w:val="36"/>
          <w:sz w:val="22"/>
          <w:szCs w:val="22"/>
          <w:lang w:eastAsia="ja-JP"/>
        </w:rPr>
        <w:lastRenderedPageBreak/>
        <w:t>貿易機関（WTO）、経済協力開発機構（OECD）、国際連合貿易開発会議（UNCTAD）がこのほど共同で発表した「主要20ヶ国（G20）貿易投資措置報告」によると、「中国は今なお貿易救済措置としての調査の最大のターゲット国だ」という。</w:t>
      </w:r>
    </w:p>
    <w:p w:rsidR="000F2451" w:rsidRPr="000F2451" w:rsidRDefault="000F2451" w:rsidP="000F2451">
      <w:pPr>
        <w:pStyle w:val="Web"/>
        <w:spacing w:before="0" w:beforeAutospacing="0" w:after="0" w:afterAutospacing="0" w:line="276" w:lineRule="auto"/>
        <w:jc w:val="both"/>
        <w:rPr>
          <w:rFonts w:ascii="ＭＳ Ｐ明朝" w:eastAsia="ＭＳ Ｐ明朝" w:hAnsi="ＭＳ Ｐ明朝" w:hint="eastAsia"/>
          <w:bCs/>
          <w:kern w:val="36"/>
          <w:sz w:val="22"/>
          <w:szCs w:val="22"/>
          <w:lang w:eastAsia="ja-JP"/>
        </w:rPr>
      </w:pPr>
    </w:p>
    <w:p w:rsidR="000F2451" w:rsidRPr="000F2451" w:rsidRDefault="000F2451" w:rsidP="000F2451">
      <w:pPr>
        <w:pStyle w:val="2"/>
        <w:spacing w:after="180"/>
        <w:rPr>
          <w:rFonts w:ascii="Times New Roman" w:hAnsi="Times New Roman" w:cs="Times New Roman"/>
          <w:sz w:val="22"/>
          <w:szCs w:val="21"/>
        </w:rPr>
      </w:pPr>
      <w:r w:rsidRPr="000F2451">
        <w:rPr>
          <w:rFonts w:ascii="Times New Roman" w:hAnsi="Times New Roman" w:cs="Times New Roman"/>
          <w:sz w:val="22"/>
          <w:szCs w:val="21"/>
        </w:rPr>
        <w:t>中国の</w:t>
      </w:r>
      <w:r w:rsidRPr="000F2451">
        <w:rPr>
          <w:rFonts w:ascii="Times New Roman" w:hAnsi="Times New Roman" w:cs="Times New Roman"/>
          <w:sz w:val="22"/>
          <w:szCs w:val="21"/>
        </w:rPr>
        <w:t>AI</w:t>
      </w:r>
      <w:r w:rsidRPr="000F2451">
        <w:rPr>
          <w:rFonts w:ascii="Times New Roman" w:hAnsi="Times New Roman" w:cs="Times New Roman"/>
          <w:sz w:val="22"/>
          <w:szCs w:val="21"/>
        </w:rPr>
        <w:t>融資、昨年は</w:t>
      </w:r>
      <w:r w:rsidRPr="000F2451">
        <w:rPr>
          <w:rFonts w:ascii="Times New Roman" w:hAnsi="Times New Roman" w:cs="Times New Roman"/>
          <w:sz w:val="22"/>
          <w:szCs w:val="21"/>
        </w:rPr>
        <w:t>26</w:t>
      </w:r>
      <w:r w:rsidRPr="000F2451">
        <w:rPr>
          <w:rFonts w:ascii="Times New Roman" w:hAnsi="Times New Roman" w:cs="Times New Roman"/>
          <w:sz w:val="22"/>
          <w:szCs w:val="21"/>
        </w:rPr>
        <w:t>億ドルで世界</w:t>
      </w:r>
      <w:r w:rsidRPr="000F2451">
        <w:rPr>
          <w:rFonts w:ascii="Times New Roman" w:hAnsi="Times New Roman" w:cs="Times New Roman"/>
          <w:sz w:val="22"/>
          <w:szCs w:val="21"/>
        </w:rPr>
        <w:t>2</w:t>
      </w:r>
      <w:r w:rsidRPr="000F2451">
        <w:rPr>
          <w:rFonts w:ascii="Times New Roman" w:hAnsi="Times New Roman" w:cs="Times New Roman"/>
          <w:sz w:val="22"/>
          <w:szCs w:val="21"/>
        </w:rPr>
        <w:t>位</w:t>
      </w:r>
    </w:p>
    <w:p w:rsidR="000F2451" w:rsidRPr="000F2451" w:rsidRDefault="000F2451" w:rsidP="000F2451">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Pr>
          <w:rFonts w:ascii="ＭＳ Ｐ明朝" w:eastAsia="ＭＳ Ｐ明朝" w:hAnsi="ＭＳ Ｐ明朝" w:hint="eastAsia"/>
          <w:bCs/>
          <w:noProof/>
          <w:kern w:val="36"/>
          <w:sz w:val="22"/>
          <w:szCs w:val="22"/>
          <w:lang w:eastAsia="ja-JP"/>
        </w:rPr>
        <w:drawing>
          <wp:anchor distT="0" distB="0" distL="114300" distR="114300" simplePos="0" relativeHeight="251660800" behindDoc="0" locked="0" layoutInCell="1" allowOverlap="1">
            <wp:simplePos x="0" y="0"/>
            <wp:positionH relativeFrom="column">
              <wp:posOffset>1333500</wp:posOffset>
            </wp:positionH>
            <wp:positionV relativeFrom="paragraph">
              <wp:posOffset>5080</wp:posOffset>
            </wp:positionV>
            <wp:extent cx="3352800" cy="1885315"/>
            <wp:effectExtent l="0" t="0" r="0" b="635"/>
            <wp:wrapThrough wrapText="bothSides">
              <wp:wrapPolygon edited="0">
                <wp:start x="0" y="0"/>
                <wp:lineTo x="0" y="21389"/>
                <wp:lineTo x="21477" y="21389"/>
                <wp:lineTo x="21477"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1300543122909143652192315643.jpg"/>
                    <pic:cNvPicPr/>
                  </pic:nvPicPr>
                  <pic:blipFill>
                    <a:blip r:embed="rId10">
                      <a:extLst>
                        <a:ext uri="{28A0092B-C50C-407E-A947-70E740481C1C}">
                          <a14:useLocalDpi xmlns:a14="http://schemas.microsoft.com/office/drawing/2010/main" val="0"/>
                        </a:ext>
                      </a:extLst>
                    </a:blip>
                    <a:stretch>
                      <a:fillRect/>
                    </a:stretch>
                  </pic:blipFill>
                  <pic:spPr>
                    <a:xfrm>
                      <a:off x="0" y="0"/>
                      <a:ext cx="3352800" cy="1885315"/>
                    </a:xfrm>
                    <a:prstGeom prst="rect">
                      <a:avLst/>
                    </a:prstGeom>
                  </pic:spPr>
                </pic:pic>
              </a:graphicData>
            </a:graphic>
            <wp14:sizeRelH relativeFrom="margin">
              <wp14:pctWidth>0</wp14:pctWidth>
            </wp14:sizeRelH>
            <wp14:sizeRelV relativeFrom="margin">
              <wp14:pctHeight>0</wp14:pctHeight>
            </wp14:sizeRelV>
          </wp:anchor>
        </w:drawing>
      </w:r>
      <w:r w:rsidRPr="000F2451">
        <w:rPr>
          <w:rFonts w:ascii="ＭＳ Ｐ明朝" w:eastAsia="ＭＳ Ｐ明朝" w:hAnsi="ＭＳ Ｐ明朝" w:hint="eastAsia"/>
          <w:bCs/>
          <w:kern w:val="36"/>
          <w:sz w:val="22"/>
          <w:szCs w:val="22"/>
          <w:lang w:eastAsia="ja-JP"/>
        </w:rPr>
        <w:t>【</w:t>
      </w:r>
      <w:r w:rsidRPr="000F2451">
        <w:rPr>
          <w:rFonts w:ascii="ＭＳ Ｐ明朝" w:eastAsia="ＭＳ Ｐ明朝" w:hAnsi="ＭＳ Ｐ明朝"/>
          <w:bCs/>
          <w:kern w:val="36"/>
          <w:sz w:val="22"/>
          <w:szCs w:val="22"/>
          <w:lang w:eastAsia="ja-JP"/>
        </w:rPr>
        <w:t>北京日報</w:t>
      </w:r>
      <w:r w:rsidRPr="000F2451">
        <w:rPr>
          <w:rFonts w:ascii="ＭＳ Ｐ明朝" w:eastAsia="ＭＳ Ｐ明朝" w:hAnsi="ＭＳ Ｐ明朝" w:hint="eastAsia"/>
          <w:bCs/>
          <w:kern w:val="36"/>
          <w:sz w:val="22"/>
          <w:szCs w:val="22"/>
          <w:lang w:eastAsia="ja-JP"/>
        </w:rPr>
        <w:t xml:space="preserve">　7月5日】</w:t>
      </w:r>
      <w:r w:rsidRPr="000F2451">
        <w:rPr>
          <w:rFonts w:ascii="ＭＳ Ｐ明朝" w:eastAsia="ＭＳ Ｐ明朝" w:hAnsi="ＭＳ Ｐ明朝"/>
          <w:bCs/>
          <w:kern w:val="36"/>
          <w:sz w:val="22"/>
          <w:szCs w:val="22"/>
          <w:lang w:eastAsia="ja-JP"/>
        </w:rPr>
        <w:t>過去1年間に、中国の人工知能（AI）分野への融資規模は約26億ドルに達した。これは米国の7分の1にあたり、イスラエルとインドを大きく上回る金額で、中国は世界2位のAI分野における資金導入国になった。ベンチャーサービスプラットフォームの36krがこのほど開催された2017年ビジネス新生態サミットで明らかにした</w:t>
      </w:r>
      <w:r w:rsidRPr="000F2451">
        <w:rPr>
          <w:rFonts w:ascii="ＭＳ Ｐ明朝" w:eastAsia="ＭＳ Ｐ明朝" w:hAnsi="ＭＳ Ｐ明朝" w:hint="eastAsia"/>
          <w:bCs/>
          <w:kern w:val="36"/>
          <w:sz w:val="22"/>
          <w:szCs w:val="22"/>
          <w:lang w:eastAsia="ja-JP"/>
        </w:rPr>
        <w:t>。</w:t>
      </w:r>
      <w:r w:rsidRPr="000F2451">
        <w:rPr>
          <w:rFonts w:ascii="ＭＳ Ｐ明朝" w:eastAsia="ＭＳ Ｐ明朝" w:hAnsi="ＭＳ Ｐ明朝"/>
          <w:bCs/>
          <w:kern w:val="36"/>
          <w:sz w:val="22"/>
          <w:szCs w:val="22"/>
          <w:lang w:eastAsia="ja-JP"/>
        </w:rPr>
        <w:t xml:space="preserve"> 昨年の世界のAI企業ランキングの上位3カ国には米国、中国、英国が並び、米国が2905社、中国が709社、英国が366社だった。中国AI分野への投資意欲が上昇を続け、2016年第4四半期（10〜12月）には173件の投資が行われ、過去5年間で投資が最も活発な四半期になった。注視されるのは、融資を獲得したAI企業のうち、プレシリーズAラウンドの融資が81．4％に上り、5％近い企業が合併買収される見込みだったことだ。36krの関連部門責任者は、「ここからAI産業が今なおスタート段階にあることがわかる。ほとんどの企業はまだ応用</w:t>
      </w:r>
      <w:r w:rsidRPr="000F2451">
        <w:rPr>
          <w:rFonts w:ascii="ＭＳ Ｐ明朝" w:eastAsia="ＭＳ Ｐ明朝" w:hAnsi="ＭＳ Ｐ明朝" w:hint="eastAsia"/>
          <w:bCs/>
          <w:kern w:val="36"/>
          <w:sz w:val="22"/>
          <w:szCs w:val="22"/>
          <w:lang w:eastAsia="ja-JP"/>
        </w:rPr>
        <w:t>可能な</w:t>
      </w:r>
      <w:r w:rsidRPr="000F2451">
        <w:rPr>
          <w:rFonts w:ascii="ＭＳ Ｐ明朝" w:eastAsia="ＭＳ Ｐ明朝" w:hAnsi="ＭＳ Ｐ明朝"/>
          <w:bCs/>
          <w:kern w:val="36"/>
          <w:sz w:val="22"/>
          <w:szCs w:val="22"/>
          <w:lang w:eastAsia="ja-JP"/>
        </w:rPr>
        <w:t>分野や商業化のシーンを模索する段階にある」と分析する。</w:t>
      </w:r>
    </w:p>
    <w:p w:rsidR="000F2451" w:rsidRPr="000F2451" w:rsidRDefault="000F2451" w:rsidP="000F2451">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0F2451" w:rsidRPr="000F2451" w:rsidRDefault="000F2451" w:rsidP="000F2451">
      <w:pPr>
        <w:pStyle w:val="2"/>
        <w:spacing w:after="180"/>
        <w:rPr>
          <w:rFonts w:ascii="Times New Roman" w:hAnsi="Times New Roman" w:cs="Times New Roman"/>
          <w:sz w:val="22"/>
          <w:szCs w:val="21"/>
        </w:rPr>
      </w:pPr>
      <w:r w:rsidRPr="000F2451">
        <w:rPr>
          <w:rFonts w:ascii="Times New Roman" w:hAnsi="Times New Roman" w:cs="Times New Roman"/>
          <w:sz w:val="22"/>
          <w:szCs w:val="21"/>
        </w:rPr>
        <w:t>欧州中央銀行が人民元を外貨準備に組み入れ</w:t>
      </w:r>
    </w:p>
    <w:p w:rsidR="000F2451" w:rsidRPr="000F2451" w:rsidRDefault="000F2451" w:rsidP="000F2451">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Pr>
          <w:rFonts w:ascii="ＭＳ Ｐ明朝" w:eastAsia="ＭＳ Ｐ明朝" w:hAnsi="ＭＳ Ｐ明朝" w:hint="eastAsia"/>
          <w:bCs/>
          <w:noProof/>
          <w:kern w:val="36"/>
          <w:sz w:val="22"/>
          <w:szCs w:val="22"/>
          <w:lang w:eastAsia="ja-JP"/>
        </w:rPr>
        <w:drawing>
          <wp:anchor distT="0" distB="0" distL="114300" distR="114300" simplePos="0" relativeHeight="251659776" behindDoc="0" locked="0" layoutInCell="1" allowOverlap="1">
            <wp:simplePos x="0" y="0"/>
            <wp:positionH relativeFrom="column">
              <wp:posOffset>1333500</wp:posOffset>
            </wp:positionH>
            <wp:positionV relativeFrom="paragraph">
              <wp:posOffset>64135</wp:posOffset>
            </wp:positionV>
            <wp:extent cx="3161665" cy="1695450"/>
            <wp:effectExtent l="0" t="0" r="635" b="0"/>
            <wp:wrapThrough wrapText="bothSides">
              <wp:wrapPolygon edited="0">
                <wp:start x="0" y="0"/>
                <wp:lineTo x="0" y="21357"/>
                <wp:lineTo x="21474" y="21357"/>
                <wp:lineTo x="21474"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26_1_6_532254f1aaf19_511_x_274.jpg"/>
                    <pic:cNvPicPr/>
                  </pic:nvPicPr>
                  <pic:blipFill>
                    <a:blip r:embed="rId11">
                      <a:extLst>
                        <a:ext uri="{28A0092B-C50C-407E-A947-70E740481C1C}">
                          <a14:useLocalDpi xmlns:a14="http://schemas.microsoft.com/office/drawing/2010/main" val="0"/>
                        </a:ext>
                      </a:extLst>
                    </a:blip>
                    <a:stretch>
                      <a:fillRect/>
                    </a:stretch>
                  </pic:blipFill>
                  <pic:spPr>
                    <a:xfrm>
                      <a:off x="0" y="0"/>
                      <a:ext cx="3161665" cy="1695450"/>
                    </a:xfrm>
                    <a:prstGeom prst="rect">
                      <a:avLst/>
                    </a:prstGeom>
                  </pic:spPr>
                </pic:pic>
              </a:graphicData>
            </a:graphic>
            <wp14:sizeRelH relativeFrom="margin">
              <wp14:pctWidth>0</wp14:pctWidth>
            </wp14:sizeRelH>
            <wp14:sizeRelV relativeFrom="margin">
              <wp14:pctHeight>0</wp14:pctHeight>
            </wp14:sizeRelV>
          </wp:anchor>
        </w:drawing>
      </w:r>
      <w:r w:rsidRPr="000F2451">
        <w:rPr>
          <w:rFonts w:ascii="ＭＳ Ｐ明朝" w:eastAsia="ＭＳ Ｐ明朝" w:hAnsi="ＭＳ Ｐ明朝" w:hint="eastAsia"/>
          <w:bCs/>
          <w:kern w:val="36"/>
          <w:sz w:val="22"/>
          <w:szCs w:val="22"/>
          <w:lang w:eastAsia="ja-JP"/>
        </w:rPr>
        <w:t>【人民網　7月3日】</w:t>
      </w:r>
      <w:r w:rsidRPr="000F2451">
        <w:rPr>
          <w:rFonts w:ascii="ＭＳ Ｐ明朝" w:eastAsia="ＭＳ Ｐ明朝" w:hAnsi="ＭＳ Ｐ明朝"/>
          <w:bCs/>
          <w:kern w:val="36"/>
          <w:sz w:val="22"/>
          <w:szCs w:val="22"/>
          <w:lang w:eastAsia="ja-JP"/>
        </w:rPr>
        <w:t>欧州中央銀行（ECB）はこのほど声明を出し、今年上半期に、ECBは公開市場操作により</w:t>
      </w:r>
      <w:r w:rsidRPr="000F2451">
        <w:rPr>
          <w:rFonts w:ascii="ＭＳ Ｐ明朝" w:eastAsia="ＭＳ Ｐ明朝" w:hAnsi="ＭＳ Ｐ明朝" w:hint="eastAsia"/>
          <w:bCs/>
          <w:kern w:val="36"/>
          <w:sz w:val="22"/>
          <w:szCs w:val="22"/>
          <w:lang w:eastAsia="ja-JP"/>
        </w:rPr>
        <w:t>、</w:t>
      </w:r>
      <w:r w:rsidRPr="000F2451">
        <w:rPr>
          <w:rFonts w:ascii="ＭＳ Ｐ明朝" w:eastAsia="ＭＳ Ｐ明朝" w:hAnsi="ＭＳ Ｐ明朝"/>
          <w:bCs/>
          <w:kern w:val="36"/>
          <w:sz w:val="22"/>
          <w:szCs w:val="22"/>
          <w:lang w:eastAsia="ja-JP"/>
        </w:rPr>
        <w:t>5億ユーロ相当の人民元を外貨準備として買い増ししたことを明らかにした。ECB</w:t>
      </w:r>
      <w:r w:rsidRPr="000F2451">
        <w:rPr>
          <w:rFonts w:ascii="ＭＳ Ｐ明朝" w:eastAsia="ＭＳ Ｐ明朝" w:hAnsi="ＭＳ Ｐ明朝"/>
          <w:bCs/>
          <w:kern w:val="36"/>
          <w:sz w:val="22"/>
          <w:szCs w:val="22"/>
          <w:lang w:eastAsia="ja-JP"/>
        </w:rPr>
        <w:lastRenderedPageBreak/>
        <w:t xml:space="preserve">が外貨準備に人民元を組み入れたのはこれが初めてだ。分析によると、ここ数年、人民元国際化の歩みが絶えず前進し、中国経済が好調な動きをみせるのにともない、世界の各中央銀行に対する人民元の吸引力がますます強くなっていった。 2016年10月からは、人民元は国際通貨基金（IMF）の特別引出権（SDR）を構成する通貨バスケットに組み入れられ、米ドル、ユーロ、日本円、英ポンドに次ぐ5種類目のバスケット通貨になった。ECBによれば、「人民元をECBの外貨準備に組み入れることから、ユーロ圏に対する中国の重要性がますます高まっていることがわかる」という。 </w:t>
      </w:r>
    </w:p>
    <w:p w:rsidR="000F2451" w:rsidRPr="000F2451" w:rsidRDefault="000F2451" w:rsidP="000F2451">
      <w:pPr>
        <w:pStyle w:val="Web"/>
        <w:spacing w:before="0" w:beforeAutospacing="0" w:after="0" w:afterAutospacing="0" w:line="276" w:lineRule="auto"/>
        <w:jc w:val="both"/>
        <w:rPr>
          <w:rFonts w:ascii="ＭＳ Ｐ明朝" w:eastAsia="ＭＳ Ｐ明朝" w:hAnsi="ＭＳ Ｐ明朝" w:hint="eastAsia"/>
          <w:bCs/>
          <w:kern w:val="36"/>
          <w:sz w:val="22"/>
          <w:szCs w:val="22"/>
          <w:lang w:eastAsia="ja-JP"/>
        </w:rPr>
      </w:pPr>
    </w:p>
    <w:p w:rsidR="000F2451" w:rsidRPr="000F2451" w:rsidRDefault="000F2451" w:rsidP="000F2451">
      <w:pPr>
        <w:pStyle w:val="2"/>
        <w:spacing w:after="180"/>
        <w:rPr>
          <w:rFonts w:ascii="Times New Roman" w:hAnsi="Times New Roman" w:cs="Times New Roman"/>
          <w:sz w:val="22"/>
          <w:szCs w:val="21"/>
        </w:rPr>
      </w:pPr>
      <w:r w:rsidRPr="000F2451">
        <w:rPr>
          <w:rFonts w:ascii="Times New Roman" w:hAnsi="Times New Roman" w:cs="Times New Roman"/>
          <w:sz w:val="22"/>
          <w:szCs w:val="21"/>
        </w:rPr>
        <w:t>中国科学院、「一帯一路」産業連盟を設立</w:t>
      </w:r>
    </w:p>
    <w:p w:rsidR="000F2451" w:rsidRPr="000F2451" w:rsidRDefault="000F2451" w:rsidP="000F2451">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0F2451">
        <w:rPr>
          <w:rFonts w:ascii="ＭＳ Ｐ明朝" w:eastAsia="ＭＳ Ｐ明朝" w:hAnsi="ＭＳ Ｐ明朝" w:hint="eastAsia"/>
          <w:bCs/>
          <w:kern w:val="36"/>
          <w:sz w:val="22"/>
          <w:szCs w:val="22"/>
          <w:lang w:eastAsia="ja-JP"/>
        </w:rPr>
        <w:t>【中国経済網　7月6日】</w:t>
      </w:r>
      <w:r w:rsidRPr="000F2451">
        <w:rPr>
          <w:rFonts w:ascii="ＭＳ Ｐ明朝" w:eastAsia="ＭＳ Ｐ明朝" w:hAnsi="ＭＳ Ｐ明朝"/>
          <w:bCs/>
          <w:kern w:val="36"/>
          <w:sz w:val="22"/>
          <w:szCs w:val="22"/>
          <w:lang w:eastAsia="ja-JP"/>
        </w:rPr>
        <w:t>中国科学院の「一帯一路」（the Belt and Road）産業連盟が5日、北京市で正式に発足した。同連盟は産業の協力を通じて、中国科学院の成熟した技術・製品・サービスを一帯一路参加国に輸出し、同地域の経済発展に貢献し、科学技術資源の共有と経済的利益のウィンウィンを実現することを目指していく。中国科学院の白春礼院長は「同連盟の設立は、中国科学院の科学技術の一帯一路に関する実質的措置の</w:t>
      </w:r>
      <w:r w:rsidRPr="000F2451">
        <w:rPr>
          <w:rFonts w:ascii="ＭＳ Ｐ明朝" w:eastAsia="ＭＳ Ｐ明朝" w:hAnsi="ＭＳ Ｐ明朝" w:hint="eastAsia"/>
          <w:bCs/>
          <w:kern w:val="36"/>
          <w:sz w:val="22"/>
          <w:szCs w:val="22"/>
          <w:lang w:eastAsia="ja-JP"/>
        </w:rPr>
        <w:t>実行</w:t>
      </w:r>
      <w:r w:rsidRPr="000F2451">
        <w:rPr>
          <w:rFonts w:ascii="ＭＳ Ｐ明朝" w:eastAsia="ＭＳ Ｐ明朝" w:hAnsi="ＭＳ Ｐ明朝"/>
          <w:bCs/>
          <w:kern w:val="36"/>
          <w:sz w:val="22"/>
          <w:szCs w:val="22"/>
          <w:lang w:eastAsia="ja-JP"/>
        </w:rPr>
        <w:t>で</w:t>
      </w:r>
      <w:r w:rsidRPr="000F2451">
        <w:rPr>
          <w:rFonts w:ascii="ＭＳ Ｐ明朝" w:eastAsia="ＭＳ Ｐ明朝" w:hAnsi="ＭＳ Ｐ明朝" w:hint="eastAsia"/>
          <w:bCs/>
          <w:kern w:val="36"/>
          <w:sz w:val="22"/>
          <w:szCs w:val="22"/>
          <w:lang w:eastAsia="ja-JP"/>
        </w:rPr>
        <w:t>あるだけでなく</w:t>
      </w:r>
      <w:r w:rsidRPr="000F2451">
        <w:rPr>
          <w:rFonts w:ascii="ＭＳ Ｐ明朝" w:eastAsia="ＭＳ Ｐ明朝" w:hAnsi="ＭＳ Ｐ明朝"/>
          <w:bCs/>
          <w:kern w:val="36"/>
          <w:sz w:val="22"/>
          <w:szCs w:val="22"/>
          <w:lang w:eastAsia="ja-JP"/>
        </w:rPr>
        <w:t>、中国科学院の科学技術の海外進出を実現し、一帯一路参加国の国民生活の</w:t>
      </w:r>
      <w:r w:rsidRPr="000F2451">
        <w:rPr>
          <w:rFonts w:ascii="ＭＳ Ｐ明朝" w:eastAsia="ＭＳ Ｐ明朝" w:hAnsi="ＭＳ Ｐ明朝" w:hint="eastAsia"/>
          <w:bCs/>
          <w:kern w:val="36"/>
          <w:sz w:val="22"/>
          <w:szCs w:val="22"/>
          <w:lang w:eastAsia="ja-JP"/>
        </w:rPr>
        <w:t>巨大</w:t>
      </w:r>
      <w:r w:rsidRPr="000F2451">
        <w:rPr>
          <w:rFonts w:ascii="ＭＳ Ｐ明朝" w:eastAsia="ＭＳ Ｐ明朝" w:hAnsi="ＭＳ Ｐ明朝"/>
          <w:bCs/>
          <w:kern w:val="36"/>
          <w:sz w:val="22"/>
          <w:szCs w:val="22"/>
          <w:lang w:eastAsia="ja-JP"/>
        </w:rPr>
        <w:t>な需要に貢献し、同地域における科学技術の影響力を高めるための重要な保障となる」と話した。中国科学院は近年、一帯一路の枠組み内で国際化を加速させている。戦略コンサルティング、共同研究、成果の転化、人材育成などの面で、一帯一路参加国の科学技術発展を支援している。</w:t>
      </w:r>
    </w:p>
    <w:p w:rsidR="000F2451" w:rsidRPr="000F2451" w:rsidRDefault="000F2451" w:rsidP="000F2451">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0F2451" w:rsidRPr="000F2451" w:rsidRDefault="000F2451" w:rsidP="000F2451">
      <w:pPr>
        <w:pStyle w:val="2"/>
        <w:spacing w:after="180"/>
        <w:rPr>
          <w:rFonts w:ascii="Times New Roman" w:hAnsi="Times New Roman" w:cs="Times New Roman"/>
          <w:sz w:val="22"/>
          <w:szCs w:val="21"/>
        </w:rPr>
      </w:pPr>
      <w:r w:rsidRPr="000F2451">
        <w:rPr>
          <w:rFonts w:ascii="Times New Roman" w:hAnsi="Times New Roman" w:cs="Times New Roman"/>
          <w:sz w:val="22"/>
          <w:szCs w:val="21"/>
        </w:rPr>
        <w:t>中国アニメ・ゲーム産業</w:t>
      </w:r>
      <w:r w:rsidRPr="000F2451">
        <w:rPr>
          <w:rFonts w:ascii="Times New Roman" w:hAnsi="Times New Roman" w:cs="Times New Roman" w:hint="eastAsia"/>
          <w:sz w:val="22"/>
          <w:szCs w:val="21"/>
        </w:rPr>
        <w:t>、</w:t>
      </w:r>
      <w:r w:rsidRPr="000F2451">
        <w:rPr>
          <w:rFonts w:ascii="Times New Roman" w:hAnsi="Times New Roman" w:cs="Times New Roman"/>
          <w:sz w:val="22"/>
          <w:szCs w:val="21"/>
        </w:rPr>
        <w:t>年間生産額</w:t>
      </w:r>
      <w:r w:rsidRPr="000F2451">
        <w:rPr>
          <w:rFonts w:ascii="Times New Roman" w:hAnsi="Times New Roman" w:cs="Times New Roman"/>
          <w:sz w:val="22"/>
          <w:szCs w:val="21"/>
        </w:rPr>
        <w:t>3000</w:t>
      </w:r>
      <w:r w:rsidRPr="000F2451">
        <w:rPr>
          <w:rFonts w:ascii="Times New Roman" w:hAnsi="Times New Roman" w:cs="Times New Roman"/>
          <w:sz w:val="22"/>
          <w:szCs w:val="21"/>
        </w:rPr>
        <w:t>億元に</w:t>
      </w:r>
    </w:p>
    <w:p w:rsidR="000F2451" w:rsidRPr="000F2451" w:rsidRDefault="000F2451" w:rsidP="000F2451">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0F2451">
        <w:rPr>
          <w:rFonts w:ascii="ＭＳ Ｐ明朝" w:eastAsia="ＭＳ Ｐ明朝" w:hAnsi="ＭＳ Ｐ明朝" w:hint="eastAsia"/>
          <w:bCs/>
          <w:kern w:val="36"/>
          <w:sz w:val="22"/>
          <w:szCs w:val="22"/>
          <w:lang w:eastAsia="ja-JP"/>
        </w:rPr>
        <w:t>【人民日報　7月7日】</w:t>
      </w:r>
      <w:r w:rsidRPr="000F2451">
        <w:rPr>
          <w:rFonts w:ascii="ＭＳ Ｐ明朝" w:eastAsia="ＭＳ Ｐ明朝" w:hAnsi="ＭＳ Ｐ明朝"/>
          <w:bCs/>
          <w:kern w:val="36"/>
          <w:sz w:val="22"/>
          <w:szCs w:val="22"/>
          <w:lang w:eastAsia="ja-JP"/>
        </w:rPr>
        <w:t>文化省の于群次官補は、6日開かれた第13回中国国際アニメ・ゲーム博覧会（CCG EXPO2017）で、「ここ数年、中国のアニメ・ゲーム産業は急ピッチで成長しており、2016年の年間生産額は約3000億元に達した」と明らかにした。 第13回中国国際アニメ・ゲーム博覧会は、文化省と上海市政府の共催によるもので、6日から10日まで上海世界博覧会展覧館で開かれてい</w:t>
      </w:r>
      <w:r w:rsidRPr="000F2451">
        <w:rPr>
          <w:rFonts w:ascii="ＭＳ Ｐ明朝" w:eastAsia="ＭＳ Ｐ明朝" w:hAnsi="ＭＳ Ｐ明朝" w:hint="eastAsia"/>
          <w:bCs/>
          <w:kern w:val="36"/>
          <w:sz w:val="22"/>
          <w:szCs w:val="22"/>
          <w:lang w:eastAsia="ja-JP"/>
        </w:rPr>
        <w:t>る</w:t>
      </w:r>
      <w:r w:rsidRPr="000F2451">
        <w:rPr>
          <w:rFonts w:ascii="ＭＳ Ｐ明朝" w:eastAsia="ＭＳ Ｐ明朝" w:hAnsi="ＭＳ Ｐ明朝"/>
          <w:bCs/>
          <w:kern w:val="36"/>
          <w:sz w:val="22"/>
          <w:szCs w:val="22"/>
          <w:lang w:eastAsia="ja-JP"/>
        </w:rPr>
        <w:t>。国内外から350の企業が出展する中、今回は「一帯一路」が脚光を浴びていることが最大の特徴となってい</w:t>
      </w:r>
      <w:r w:rsidRPr="000F2451">
        <w:rPr>
          <w:rFonts w:ascii="ＭＳ Ｐ明朝" w:eastAsia="ＭＳ Ｐ明朝" w:hAnsi="ＭＳ Ｐ明朝" w:hint="eastAsia"/>
          <w:bCs/>
          <w:kern w:val="36"/>
          <w:sz w:val="22"/>
          <w:szCs w:val="22"/>
          <w:lang w:eastAsia="ja-JP"/>
        </w:rPr>
        <w:t>る</w:t>
      </w:r>
      <w:r w:rsidRPr="000F2451">
        <w:rPr>
          <w:rFonts w:ascii="ＭＳ Ｐ明朝" w:eastAsia="ＭＳ Ｐ明朝" w:hAnsi="ＭＳ Ｐ明朝"/>
          <w:bCs/>
          <w:kern w:val="36"/>
          <w:sz w:val="22"/>
          <w:szCs w:val="22"/>
          <w:lang w:eastAsia="ja-JP"/>
        </w:rPr>
        <w:t>。于次官補によ</w:t>
      </w:r>
      <w:r w:rsidRPr="000F2451">
        <w:rPr>
          <w:rFonts w:ascii="ＭＳ Ｐ明朝" w:eastAsia="ＭＳ Ｐ明朝" w:hAnsi="ＭＳ Ｐ明朝" w:hint="eastAsia"/>
          <w:bCs/>
          <w:kern w:val="36"/>
          <w:sz w:val="22"/>
          <w:szCs w:val="22"/>
          <w:lang w:eastAsia="ja-JP"/>
        </w:rPr>
        <w:t>る</w:t>
      </w:r>
      <w:r w:rsidRPr="000F2451">
        <w:rPr>
          <w:rFonts w:ascii="ＭＳ Ｐ明朝" w:eastAsia="ＭＳ Ｐ明朝" w:hAnsi="ＭＳ Ｐ明朝"/>
          <w:bCs/>
          <w:kern w:val="36"/>
          <w:sz w:val="22"/>
          <w:szCs w:val="22"/>
          <w:lang w:eastAsia="ja-JP"/>
        </w:rPr>
        <w:t>と、国内の関連企業は「一帯一路」沿線50以上の国々と、イノベーション、生産、技術、資金などで協力を結んでおり、その規模は15億元を上回っているとい</w:t>
      </w:r>
      <w:r w:rsidRPr="000F2451">
        <w:rPr>
          <w:rFonts w:ascii="ＭＳ Ｐ明朝" w:eastAsia="ＭＳ Ｐ明朝" w:hAnsi="ＭＳ Ｐ明朝" w:hint="eastAsia"/>
          <w:bCs/>
          <w:kern w:val="36"/>
          <w:sz w:val="22"/>
          <w:szCs w:val="22"/>
          <w:lang w:eastAsia="ja-JP"/>
        </w:rPr>
        <w:t>う</w:t>
      </w:r>
      <w:r w:rsidRPr="000F2451">
        <w:rPr>
          <w:rFonts w:ascii="ＭＳ Ｐ明朝" w:eastAsia="ＭＳ Ｐ明朝" w:hAnsi="ＭＳ Ｐ明朝"/>
          <w:bCs/>
          <w:kern w:val="36"/>
          <w:sz w:val="22"/>
          <w:szCs w:val="22"/>
          <w:lang w:eastAsia="ja-JP"/>
        </w:rPr>
        <w:t>。于次官補はまた、「東南アジアが先頭に立ち、独立国家共同体と中東</w:t>
      </w:r>
      <w:r w:rsidRPr="000F2451">
        <w:rPr>
          <w:rFonts w:ascii="ＭＳ Ｐ明朝" w:eastAsia="ＭＳ Ｐ明朝" w:hAnsi="ＭＳ Ｐ明朝"/>
          <w:bCs/>
          <w:kern w:val="36"/>
          <w:sz w:val="22"/>
          <w:szCs w:val="22"/>
          <w:lang w:eastAsia="ja-JP"/>
        </w:rPr>
        <w:lastRenderedPageBreak/>
        <w:t>を重点とし、中東欧州諸国を新しい成長点に据え、中国アニメ・ゲーム産業に関する『一帯一路』国際協力が形成されている」と強調した。</w:t>
      </w:r>
    </w:p>
    <w:p w:rsidR="000F2451" w:rsidRPr="000F2451" w:rsidRDefault="000F2451" w:rsidP="000F2451">
      <w:pPr>
        <w:pStyle w:val="Web"/>
        <w:spacing w:before="0" w:beforeAutospacing="0" w:after="0" w:afterAutospacing="0" w:line="276" w:lineRule="auto"/>
        <w:jc w:val="both"/>
        <w:rPr>
          <w:rFonts w:ascii="ＭＳ Ｐ明朝" w:eastAsia="ＭＳ Ｐ明朝" w:hAnsi="ＭＳ Ｐ明朝" w:hint="eastAsia"/>
          <w:bCs/>
          <w:kern w:val="36"/>
          <w:sz w:val="22"/>
          <w:szCs w:val="22"/>
          <w:lang w:eastAsia="ja-JP"/>
        </w:rPr>
      </w:pPr>
    </w:p>
    <w:p w:rsidR="000F2451" w:rsidRPr="000F2451" w:rsidRDefault="000F2451" w:rsidP="000F2451">
      <w:pPr>
        <w:pStyle w:val="2"/>
        <w:spacing w:after="180"/>
        <w:rPr>
          <w:rFonts w:ascii="Times New Roman" w:hAnsi="Times New Roman" w:cs="Times New Roman"/>
          <w:sz w:val="22"/>
          <w:szCs w:val="21"/>
        </w:rPr>
      </w:pPr>
      <w:r w:rsidRPr="000F2451">
        <w:rPr>
          <w:rFonts w:ascii="Times New Roman" w:hAnsi="Times New Roman" w:cs="Times New Roman"/>
          <w:sz w:val="22"/>
          <w:szCs w:val="21"/>
        </w:rPr>
        <w:t>微信支付のキャッシュレス決済、日本でも利用広がる</w:t>
      </w:r>
    </w:p>
    <w:p w:rsidR="000F2451" w:rsidRPr="000F2451" w:rsidRDefault="000F2451" w:rsidP="000F2451">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0F2451">
        <w:rPr>
          <w:rFonts w:ascii="ＭＳ Ｐ明朝" w:eastAsia="ＭＳ Ｐ明朝" w:hAnsi="ＭＳ Ｐ明朝" w:hint="eastAsia"/>
          <w:bCs/>
          <w:kern w:val="36"/>
          <w:sz w:val="22"/>
          <w:szCs w:val="22"/>
          <w:lang w:eastAsia="ja-JP"/>
        </w:rPr>
        <w:t>【</w:t>
      </w:r>
      <w:r w:rsidRPr="000F2451">
        <w:rPr>
          <w:rFonts w:ascii="ＭＳ Ｐ明朝" w:eastAsia="ＭＳ Ｐ明朝" w:hAnsi="ＭＳ Ｐ明朝"/>
          <w:bCs/>
          <w:kern w:val="36"/>
          <w:sz w:val="22"/>
          <w:szCs w:val="22"/>
          <w:lang w:eastAsia="ja-JP"/>
        </w:rPr>
        <w:t>経済参考報</w:t>
      </w:r>
      <w:r w:rsidRPr="000F2451">
        <w:rPr>
          <w:rFonts w:ascii="ＭＳ Ｐ明朝" w:eastAsia="ＭＳ Ｐ明朝" w:hAnsi="ＭＳ Ｐ明朝" w:hint="eastAsia"/>
          <w:bCs/>
          <w:kern w:val="36"/>
          <w:sz w:val="22"/>
          <w:szCs w:val="22"/>
          <w:lang w:eastAsia="ja-JP"/>
        </w:rPr>
        <w:t xml:space="preserve">　7月5日】</w:t>
      </w:r>
      <w:r w:rsidRPr="000F2451">
        <w:rPr>
          <w:rFonts w:ascii="ＭＳ Ｐ明朝" w:eastAsia="ＭＳ Ｐ明朝" w:hAnsi="ＭＳ Ｐ明朝"/>
          <w:bCs/>
          <w:kern w:val="36"/>
          <w:sz w:val="22"/>
          <w:szCs w:val="22"/>
          <w:lang w:eastAsia="ja-JP"/>
        </w:rPr>
        <w:t>日本の商業界では「微信」（WeChat）の決済サービス「微信支付（WeChat Pay）」への興味と熱意が上昇を続けている。中国騰訊集団（テンセント）が打ち出した決済サービスの微信支付は、このほど日本・東京で初の海外発表大会を開催し、「We Plan」と名付けたクロスボーダー決済スマートソリューションを発表した。このソリューションは海外の企業やサービス事業者の微信支付に対するハードルを低くし、技術や営業販売など多方面で支援を提供することがねらいだ。発表会には大丸松坂屋百貨店、羽田空港をはじめ、微信支付を導入する企業や機関の代表が多数参加した。羽田空港を運営する日本空港ビルデング株式会社の藤野威・常務執行役員は、「羽田の免税店では微信支付の導入率が75％に達する」と述べた。日本のディスカウントチェーン「ドン・キホーテ」の渋谷本店で今月3日にテープカット式が行われ、微信支付が正式に導入された。株式会社ドン・キホーテ東日本営業本部の竹内三善部長は、「これで弊社傘下の37店で微信支付が利用できるようになり、これには3つの旗艦店も含まれる。中国人観光客に便利な決済手段を提供し、微信のアカウントを通じて情報提供サービスを打ち出すことで、より多くの顧客を引き寄せたい」と述べた。</w:t>
      </w:r>
    </w:p>
    <w:p w:rsidR="000F2451" w:rsidRDefault="000F2451" w:rsidP="00357445">
      <w:pPr>
        <w:pStyle w:val="1b"/>
        <w:ind w:leftChars="0" w:left="0"/>
        <w:rPr>
          <w:rFonts w:eastAsiaTheme="minorEastAsia"/>
          <w:b/>
          <w:bCs/>
          <w:sz w:val="22"/>
        </w:rPr>
      </w:pPr>
    </w:p>
    <w:p w:rsidR="00073607" w:rsidRDefault="00073607" w:rsidP="00073607">
      <w:pPr>
        <w:rPr>
          <w:rFonts w:ascii="ＭＳ Ｐ明朝" w:eastAsia="ＭＳ Ｐ明朝" w:hAnsi="ＭＳ Ｐ明朝"/>
          <w:b/>
          <w:sz w:val="28"/>
          <w:szCs w:val="28"/>
          <w:lang w:eastAsia="zh-CN"/>
        </w:rPr>
      </w:pPr>
    </w:p>
    <w:p w:rsidR="00073607" w:rsidRDefault="00073607" w:rsidP="00073607">
      <w:pPr>
        <w:rPr>
          <w:rFonts w:ascii="ＭＳ Ｐ明朝" w:eastAsia="ＭＳ Ｐ明朝" w:hAnsi="ＭＳ Ｐ明朝"/>
          <w:b/>
          <w:sz w:val="28"/>
          <w:szCs w:val="28"/>
          <w:lang w:eastAsia="zh-CN"/>
        </w:rPr>
      </w:pPr>
    </w:p>
    <w:p w:rsidR="006A5F74" w:rsidRDefault="006A5F74" w:rsidP="00357445">
      <w:pPr>
        <w:pStyle w:val="1b"/>
        <w:ind w:leftChars="0" w:left="0"/>
        <w:rPr>
          <w:rFonts w:eastAsia="SimSun"/>
          <w:b/>
          <w:bCs/>
          <w:sz w:val="22"/>
          <w:lang w:eastAsia="zh-CN"/>
        </w:rPr>
      </w:pPr>
    </w:p>
    <w:p w:rsidR="000365CA" w:rsidRDefault="000365CA" w:rsidP="00357445">
      <w:pPr>
        <w:pStyle w:val="1b"/>
        <w:ind w:leftChars="0" w:left="0"/>
        <w:rPr>
          <w:rFonts w:eastAsia="SimSun"/>
          <w:b/>
          <w:bCs/>
          <w:sz w:val="22"/>
          <w:lang w:eastAsia="zh-CN"/>
        </w:rPr>
      </w:pPr>
    </w:p>
    <w:p w:rsidR="000365CA" w:rsidRDefault="000365CA" w:rsidP="00357445">
      <w:pPr>
        <w:pStyle w:val="1b"/>
        <w:ind w:leftChars="0" w:left="0"/>
        <w:rPr>
          <w:rFonts w:eastAsia="SimSun"/>
          <w:b/>
          <w:bCs/>
          <w:sz w:val="22"/>
          <w:lang w:eastAsia="zh-CN"/>
        </w:rPr>
      </w:pPr>
    </w:p>
    <w:p w:rsidR="000365CA" w:rsidRDefault="000365CA" w:rsidP="00357445">
      <w:pPr>
        <w:pStyle w:val="1b"/>
        <w:ind w:leftChars="0" w:left="0"/>
        <w:rPr>
          <w:rFonts w:eastAsia="SimSun"/>
          <w:b/>
          <w:bCs/>
          <w:sz w:val="22"/>
          <w:lang w:eastAsia="zh-CN"/>
        </w:rPr>
      </w:pPr>
    </w:p>
    <w:p w:rsidR="000365CA" w:rsidRDefault="000365CA" w:rsidP="00357445">
      <w:pPr>
        <w:pStyle w:val="1b"/>
        <w:ind w:leftChars="0" w:left="0"/>
        <w:rPr>
          <w:rFonts w:eastAsia="SimSun"/>
          <w:b/>
          <w:bCs/>
          <w:sz w:val="22"/>
          <w:lang w:eastAsia="zh-CN"/>
        </w:rPr>
      </w:pPr>
    </w:p>
    <w:p w:rsidR="000365CA" w:rsidRDefault="000365CA" w:rsidP="00357445">
      <w:pPr>
        <w:pStyle w:val="1b"/>
        <w:ind w:leftChars="0" w:left="0"/>
        <w:rPr>
          <w:rFonts w:eastAsia="SimSun"/>
          <w:b/>
          <w:bCs/>
          <w:sz w:val="22"/>
          <w:lang w:eastAsia="zh-CN"/>
        </w:rPr>
      </w:pPr>
    </w:p>
    <w:p w:rsidR="000365CA" w:rsidRDefault="000365CA" w:rsidP="00357445">
      <w:pPr>
        <w:pStyle w:val="1b"/>
        <w:ind w:leftChars="0" w:left="0"/>
        <w:rPr>
          <w:rFonts w:eastAsia="SimSun"/>
          <w:b/>
          <w:bCs/>
          <w:sz w:val="22"/>
          <w:lang w:eastAsia="zh-CN"/>
        </w:rPr>
      </w:pPr>
    </w:p>
    <w:p w:rsidR="000365CA" w:rsidRDefault="000365CA" w:rsidP="00357445">
      <w:pPr>
        <w:pStyle w:val="1b"/>
        <w:ind w:leftChars="0" w:left="0"/>
        <w:rPr>
          <w:rFonts w:eastAsia="SimSun"/>
          <w:b/>
          <w:bCs/>
          <w:sz w:val="22"/>
          <w:lang w:eastAsia="zh-CN"/>
        </w:rPr>
      </w:pPr>
    </w:p>
    <w:p w:rsidR="000365CA" w:rsidRDefault="000365CA" w:rsidP="00357445">
      <w:pPr>
        <w:pStyle w:val="1b"/>
        <w:ind w:leftChars="0" w:left="0"/>
        <w:rPr>
          <w:rFonts w:eastAsia="SimSun"/>
          <w:b/>
          <w:bCs/>
          <w:sz w:val="22"/>
          <w:lang w:eastAsia="zh-CN"/>
        </w:rPr>
      </w:pPr>
    </w:p>
    <w:p w:rsidR="000365CA" w:rsidRDefault="000365CA" w:rsidP="00357445">
      <w:pPr>
        <w:pStyle w:val="1b"/>
        <w:ind w:leftChars="0" w:left="0"/>
        <w:rPr>
          <w:rFonts w:eastAsia="SimSun" w:hint="eastAsia"/>
          <w:b/>
          <w:bCs/>
          <w:sz w:val="22"/>
          <w:lang w:eastAsia="zh-CN"/>
        </w:rPr>
      </w:pPr>
    </w:p>
    <w:p w:rsidR="000365CA" w:rsidRDefault="000365CA" w:rsidP="00357445">
      <w:pPr>
        <w:pStyle w:val="1b"/>
        <w:ind w:leftChars="0" w:left="0"/>
        <w:rPr>
          <w:rFonts w:eastAsia="SimSun" w:hint="eastAsia"/>
          <w:b/>
          <w:bCs/>
          <w:sz w:val="22"/>
          <w:lang w:eastAsia="zh-CN"/>
        </w:rPr>
      </w:pPr>
    </w:p>
    <w:p w:rsidR="000365CA" w:rsidRPr="00CC4ACF" w:rsidRDefault="000365CA" w:rsidP="000365CA">
      <w:pPr>
        <w:rPr>
          <w:rFonts w:ascii="ＭＳ Ｐ明朝" w:eastAsia="ＭＳ Ｐ明朝" w:hAnsi="ＭＳ Ｐ明朝" w:hint="eastAsia"/>
          <w:color w:val="000000" w:themeColor="text1"/>
          <w:szCs w:val="21"/>
        </w:rPr>
      </w:pPr>
      <w:r w:rsidRPr="00CC4ACF">
        <w:rPr>
          <w:rFonts w:ascii="ＭＳ Ｐ明朝" w:eastAsia="ＭＳ Ｐ明朝" w:hAnsi="ＭＳ Ｐ明朝" w:hint="eastAsia"/>
          <w:color w:val="000000" w:themeColor="text1"/>
          <w:szCs w:val="21"/>
        </w:rPr>
        <w:lastRenderedPageBreak/>
        <w:t>2017年</w:t>
      </w:r>
      <w:r w:rsidRPr="00CC4ACF">
        <w:rPr>
          <w:rFonts w:ascii="ＭＳ Ｐ明朝" w:eastAsia="ＭＳ Ｐ明朝" w:hAnsi="ＭＳ Ｐ明朝"/>
          <w:color w:val="000000" w:themeColor="text1"/>
          <w:szCs w:val="21"/>
        </w:rPr>
        <w:t>6</w:t>
      </w:r>
      <w:r w:rsidRPr="00CC4ACF">
        <w:rPr>
          <w:rFonts w:ascii="ＭＳ Ｐ明朝" w:eastAsia="ＭＳ Ｐ明朝" w:hAnsi="ＭＳ Ｐ明朝" w:hint="eastAsia"/>
          <w:color w:val="000000" w:themeColor="text1"/>
          <w:szCs w:val="21"/>
        </w:rPr>
        <w:t>月20</w:t>
      </w:r>
      <w:r>
        <w:rPr>
          <w:rFonts w:ascii="ＭＳ Ｐ明朝" w:eastAsia="ＭＳ Ｐ明朝" w:hAnsi="ＭＳ Ｐ明朝" w:hint="eastAsia"/>
          <w:color w:val="000000" w:themeColor="text1"/>
          <w:szCs w:val="21"/>
        </w:rPr>
        <w:t>日開催中国経済研究会の講演要旨</w:t>
      </w:r>
    </w:p>
    <w:p w:rsidR="000365CA" w:rsidRPr="000365CA" w:rsidRDefault="000365CA" w:rsidP="000365CA">
      <w:pPr>
        <w:pStyle w:val="1"/>
        <w:rPr>
          <w:rFonts w:ascii="Century" w:hAnsi="Century"/>
        </w:rPr>
      </w:pPr>
      <w:bookmarkStart w:id="6" w:name="_Toc487543352"/>
      <w:r w:rsidRPr="000365CA">
        <w:rPr>
          <w:rFonts w:ascii="Century" w:hAnsi="Century" w:hint="eastAsia"/>
        </w:rPr>
        <w:t>中国炭素取引制度と市場形成について</w:t>
      </w:r>
      <w:bookmarkEnd w:id="6"/>
    </w:p>
    <w:p w:rsidR="000365CA" w:rsidRPr="00CC4ACF" w:rsidRDefault="000365CA" w:rsidP="000365CA">
      <w:pPr>
        <w:jc w:val="right"/>
        <w:rPr>
          <w:rFonts w:ascii="ＭＳ Ｐ明朝" w:eastAsia="ＭＳ Ｐ明朝" w:hAnsi="ＭＳ Ｐ明朝"/>
          <w:color w:val="000000" w:themeColor="text1"/>
          <w:szCs w:val="21"/>
        </w:rPr>
      </w:pPr>
      <w:r w:rsidRPr="00CC4ACF">
        <w:rPr>
          <w:rFonts w:ascii="ＭＳ Ｐ明朝" w:eastAsia="ＭＳ Ｐ明朝" w:hAnsi="ＭＳ Ｐ明朝" w:hint="eastAsia"/>
          <w:color w:val="000000" w:themeColor="text1"/>
          <w:szCs w:val="21"/>
        </w:rPr>
        <w:t>中国国家発展改革委員会エネルギー研究所副研究員　馮昇波</w:t>
      </w:r>
    </w:p>
    <w:p w:rsidR="000365CA" w:rsidRPr="00CC4ACF" w:rsidRDefault="000365CA" w:rsidP="000365CA">
      <w:pPr>
        <w:rPr>
          <w:rFonts w:ascii="ＭＳ Ｐ明朝" w:eastAsia="ＭＳ Ｐ明朝" w:hAnsi="ＭＳ Ｐ明朝"/>
          <w:color w:val="000000" w:themeColor="text1"/>
          <w:szCs w:val="21"/>
        </w:rPr>
      </w:pPr>
    </w:p>
    <w:p w:rsidR="000365CA" w:rsidRPr="000365CA" w:rsidRDefault="000365CA" w:rsidP="000365CA">
      <w:pPr>
        <w:pStyle w:val="Web"/>
        <w:spacing w:before="0" w:beforeAutospacing="0" w:after="0" w:afterAutospacing="0" w:line="276" w:lineRule="auto"/>
        <w:ind w:leftChars="1000" w:left="2100"/>
        <w:jc w:val="both"/>
        <w:rPr>
          <w:rFonts w:ascii="ＭＳ Ｐ明朝" w:eastAsia="ＭＳ Ｐ明朝" w:hAnsi="ＭＳ Ｐ明朝"/>
          <w:b/>
          <w:bCs/>
          <w:kern w:val="36"/>
          <w:sz w:val="22"/>
          <w:szCs w:val="22"/>
          <w:lang w:eastAsia="ja-JP"/>
        </w:rPr>
      </w:pPr>
      <w:r w:rsidRPr="000365CA">
        <w:rPr>
          <w:rFonts w:ascii="ＭＳ Ｐ明朝" w:eastAsia="ＭＳ Ｐ明朝" w:hAnsi="ＭＳ Ｐ明朝" w:hint="eastAsia"/>
          <w:b/>
          <w:bCs/>
          <w:kern w:val="36"/>
          <w:sz w:val="22"/>
          <w:szCs w:val="22"/>
          <w:lang w:eastAsia="ja-JP"/>
        </w:rPr>
        <w:t>世界の気候変動対策のあり方</w:t>
      </w:r>
    </w:p>
    <w:p w:rsidR="000365CA" w:rsidRPr="000365CA" w:rsidRDefault="000365CA" w:rsidP="000365CA">
      <w:pPr>
        <w:pStyle w:val="Web"/>
        <w:spacing w:before="0" w:beforeAutospacing="0" w:after="0" w:afterAutospacing="0" w:line="276" w:lineRule="auto"/>
        <w:ind w:leftChars="1000" w:left="2100" w:firstLineChars="100" w:firstLine="220"/>
        <w:jc w:val="both"/>
        <w:rPr>
          <w:rFonts w:ascii="ＭＳ Ｐ明朝" w:eastAsia="ＭＳ Ｐ明朝" w:hAnsi="ＭＳ Ｐ明朝"/>
          <w:bCs/>
          <w:kern w:val="36"/>
          <w:sz w:val="22"/>
          <w:szCs w:val="22"/>
          <w:lang w:eastAsia="ja-JP"/>
        </w:rPr>
      </w:pPr>
      <w:r w:rsidRPr="000365CA">
        <w:rPr>
          <w:rFonts w:ascii="ＭＳ Ｐ明朝" w:eastAsia="ＭＳ Ｐ明朝" w:hAnsi="ＭＳ Ｐ明朝" w:hint="eastAsia"/>
          <w:bCs/>
          <w:kern w:val="36"/>
          <w:sz w:val="22"/>
          <w:szCs w:val="22"/>
          <w:lang w:eastAsia="ja-JP"/>
        </w:rPr>
        <w:t xml:space="preserve">　「大気圏を有する惑星の表面から発せられる放射の一部が大気圏外に届く前に大気中の物質に吸収され、そのエネルギーが大気圏より内側に滞留し、結果として大気圏内部の気温が上昇する現象」である温室効果は、近年問題視されている。また、温室効果が実際存在しているかどうかなど、一般市民による疑問の声も多いが、国際的な科学研究機構である国連気候変動に関する政府間パネル（</w:t>
      </w:r>
      <w:r w:rsidRPr="000365CA">
        <w:rPr>
          <w:rFonts w:ascii="ＭＳ Ｐ明朝" w:eastAsia="ＭＳ Ｐ明朝" w:hAnsi="ＭＳ Ｐ明朝"/>
          <w:bCs/>
          <w:kern w:val="36"/>
          <w:sz w:val="22"/>
          <w:szCs w:val="22"/>
          <w:lang w:eastAsia="ja-JP"/>
        </w:rPr>
        <w:t>IPCC</w:t>
      </w:r>
      <w:r w:rsidRPr="000365CA">
        <w:rPr>
          <w:rFonts w:ascii="ＭＳ Ｐ明朝" w:eastAsia="ＭＳ Ｐ明朝" w:hAnsi="ＭＳ Ｐ明朝" w:hint="eastAsia"/>
          <w:bCs/>
          <w:kern w:val="36"/>
          <w:sz w:val="22"/>
          <w:szCs w:val="22"/>
          <w:lang w:eastAsia="ja-JP"/>
        </w:rPr>
        <w:t>）の評価報告書によって、地球温暖化の進行、さらに、温暖化に関する最も大きな理由が人間社会による二酸化炭素の排出であることは証明された。</w:t>
      </w:r>
    </w:p>
    <w:p w:rsidR="000365CA" w:rsidRPr="000365CA" w:rsidRDefault="000365CA" w:rsidP="000365CA">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0365CA">
        <w:rPr>
          <w:rFonts w:ascii="ＭＳ Ｐ明朝" w:eastAsia="ＭＳ Ｐ明朝" w:hAnsi="ＭＳ Ｐ明朝" w:hint="eastAsia"/>
          <w:bCs/>
          <w:kern w:val="36"/>
          <w:sz w:val="22"/>
          <w:szCs w:val="22"/>
          <w:lang w:eastAsia="ja-JP"/>
        </w:rPr>
        <w:t xml:space="preserve">　世界規模で見ると、二酸化炭素の排出量と大気圏内での二酸化炭素の濃度はともに上昇している。また、その中、1990年代以降、最も急激な排出量の上昇が見られたのは中国である。</w:t>
      </w:r>
    </w:p>
    <w:p w:rsidR="000365CA" w:rsidRPr="000365CA" w:rsidRDefault="000365CA" w:rsidP="000365CA">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0365CA">
        <w:rPr>
          <w:rFonts w:ascii="ＭＳ Ｐ明朝" w:eastAsia="ＭＳ Ｐ明朝" w:hAnsi="ＭＳ Ｐ明朝" w:hint="eastAsia"/>
          <w:bCs/>
          <w:kern w:val="36"/>
          <w:sz w:val="22"/>
          <w:szCs w:val="22"/>
          <w:lang w:eastAsia="ja-JP"/>
        </w:rPr>
        <w:t xml:space="preserve">　世界の気候変動に対応するため、様々な国際交渉が行われ、気候変動に関する国際連合枠組条約（</w:t>
      </w:r>
      <w:r w:rsidRPr="000365CA">
        <w:rPr>
          <w:rFonts w:ascii="ＭＳ Ｐ明朝" w:eastAsia="ＭＳ Ｐ明朝" w:hAnsi="ＭＳ Ｐ明朝"/>
          <w:bCs/>
          <w:kern w:val="36"/>
          <w:sz w:val="22"/>
          <w:szCs w:val="22"/>
          <w:lang w:eastAsia="ja-JP"/>
        </w:rPr>
        <w:t>UNFCCC</w:t>
      </w:r>
      <w:r w:rsidRPr="000365CA">
        <w:rPr>
          <w:rFonts w:ascii="ＭＳ Ｐ明朝" w:eastAsia="ＭＳ Ｐ明朝" w:hAnsi="ＭＳ Ｐ明朝" w:hint="eastAsia"/>
          <w:bCs/>
          <w:kern w:val="36"/>
          <w:sz w:val="22"/>
          <w:szCs w:val="22"/>
          <w:lang w:eastAsia="ja-JP"/>
        </w:rPr>
        <w:t>）や京都議定書（</w:t>
      </w:r>
      <w:r w:rsidRPr="000365CA">
        <w:rPr>
          <w:rFonts w:ascii="ＭＳ Ｐ明朝" w:eastAsia="ＭＳ Ｐ明朝" w:hAnsi="ＭＳ Ｐ明朝"/>
          <w:bCs/>
          <w:kern w:val="36"/>
          <w:sz w:val="22"/>
          <w:szCs w:val="22"/>
          <w:lang w:eastAsia="ja-JP"/>
        </w:rPr>
        <w:t>KP</w:t>
      </w:r>
      <w:r w:rsidRPr="000365CA">
        <w:rPr>
          <w:rFonts w:ascii="ＭＳ Ｐ明朝" w:eastAsia="ＭＳ Ｐ明朝" w:hAnsi="ＭＳ Ｐ明朝" w:hint="eastAsia"/>
          <w:bCs/>
          <w:kern w:val="36"/>
          <w:sz w:val="22"/>
          <w:szCs w:val="22"/>
          <w:lang w:eastAsia="ja-JP"/>
        </w:rPr>
        <w:t>）など、数多くの合意や協定が達成された。</w:t>
      </w:r>
    </w:p>
    <w:p w:rsidR="000365CA" w:rsidRPr="000365CA" w:rsidRDefault="000365CA" w:rsidP="000365CA">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0365CA" w:rsidRPr="000365CA" w:rsidRDefault="000365CA" w:rsidP="000365CA">
      <w:pPr>
        <w:pStyle w:val="Web"/>
        <w:spacing w:before="0" w:beforeAutospacing="0" w:after="0" w:afterAutospacing="0" w:line="276" w:lineRule="auto"/>
        <w:ind w:leftChars="1000" w:left="2100"/>
        <w:jc w:val="both"/>
        <w:rPr>
          <w:rFonts w:ascii="ＭＳ Ｐ明朝" w:eastAsia="ＭＳ Ｐ明朝" w:hAnsi="ＭＳ Ｐ明朝"/>
          <w:b/>
          <w:bCs/>
          <w:kern w:val="36"/>
          <w:sz w:val="22"/>
          <w:szCs w:val="22"/>
          <w:lang w:eastAsia="ja-JP"/>
        </w:rPr>
      </w:pPr>
      <w:r w:rsidRPr="000365CA">
        <w:rPr>
          <w:rFonts w:ascii="ＭＳ Ｐ明朝" w:eastAsia="ＭＳ Ｐ明朝" w:hAnsi="ＭＳ Ｐ明朝" w:hint="eastAsia"/>
          <w:b/>
          <w:bCs/>
          <w:kern w:val="36"/>
          <w:sz w:val="22"/>
          <w:szCs w:val="22"/>
          <w:lang w:eastAsia="ja-JP"/>
        </w:rPr>
        <w:t>中国の気候変動に対応するための機関</w:t>
      </w:r>
    </w:p>
    <w:p w:rsidR="000365CA" w:rsidRPr="000365CA" w:rsidRDefault="000365CA" w:rsidP="000365CA">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0365CA">
        <w:rPr>
          <w:rFonts w:ascii="ＭＳ Ｐ明朝" w:eastAsia="ＭＳ Ｐ明朝" w:hAnsi="ＭＳ Ｐ明朝" w:hint="eastAsia"/>
          <w:bCs/>
          <w:kern w:val="36"/>
          <w:sz w:val="22"/>
          <w:szCs w:val="22"/>
          <w:lang w:eastAsia="ja-JP"/>
        </w:rPr>
        <w:t xml:space="preserve">　世界最高レベルのGDP当たり二酸化炭素を排出している中国においては、気候変動の対応策として、国レベルや地方レベルの対応部門・第三者機関・研究所と支援機関などの専門組織が設立された。</w:t>
      </w:r>
    </w:p>
    <w:p w:rsidR="000365CA" w:rsidRPr="000365CA" w:rsidRDefault="000365CA" w:rsidP="000365CA">
      <w:pPr>
        <w:pStyle w:val="Web"/>
        <w:spacing w:before="0" w:beforeAutospacing="0" w:after="0" w:afterAutospacing="0" w:line="276" w:lineRule="auto"/>
        <w:ind w:leftChars="1000" w:left="2100"/>
        <w:jc w:val="both"/>
        <w:rPr>
          <w:rFonts w:ascii="ＭＳ Ｐ明朝" w:eastAsia="ＭＳ Ｐ明朝" w:hAnsi="ＭＳ Ｐ明朝" w:hint="eastAsia"/>
          <w:bCs/>
          <w:kern w:val="36"/>
          <w:sz w:val="22"/>
          <w:szCs w:val="22"/>
          <w:lang w:eastAsia="ja-JP"/>
        </w:rPr>
      </w:pPr>
      <w:r w:rsidRPr="000365CA">
        <w:rPr>
          <w:rFonts w:ascii="ＭＳ Ｐ明朝" w:eastAsia="ＭＳ Ｐ明朝" w:hAnsi="ＭＳ Ｐ明朝" w:hint="eastAsia"/>
          <w:bCs/>
          <w:kern w:val="36"/>
          <w:sz w:val="22"/>
          <w:szCs w:val="22"/>
          <w:lang w:eastAsia="ja-JP"/>
        </w:rPr>
        <w:t xml:space="preserve">　具体的には、地球温暖化に対応できるようなメカニズムやシステムを構築するため、国レベルでは、主に「国家気候変動対策協調小組」が設立された。一方、地方レベルでは、主に各省・市の発展改革委員会で「気候変動対策部門」が設立されたとともに、「二省五市（広東省・湖北省・北京市・上海市・天津市・重慶市・深圳市）」での炭素排出権取引パイロットエリアも展開された。また、各パイロットエリアでは、炭素排出権の取引を推進するため、数多くの炭素排出権取引所が設置された。さらに、その取引は信頼性の高い審査・承認機関によって規範化されている。最後に、清華大学世界気候変動研究所や国家発展改革委員会エネルギー研究所などの高等研究機関は、気候変動に関する最先端研究を基に、地球温暖化対策に学術的なサポートを提供している。</w:t>
      </w:r>
    </w:p>
    <w:p w:rsidR="000365CA" w:rsidRPr="000365CA" w:rsidRDefault="000365CA" w:rsidP="000365CA">
      <w:pPr>
        <w:pStyle w:val="Web"/>
        <w:spacing w:before="0" w:beforeAutospacing="0" w:after="0" w:afterAutospacing="0" w:line="276" w:lineRule="auto"/>
        <w:ind w:leftChars="1000" w:left="2100"/>
        <w:jc w:val="both"/>
        <w:rPr>
          <w:rFonts w:ascii="ＭＳ Ｐ明朝" w:eastAsia="ＭＳ Ｐ明朝" w:hAnsi="ＭＳ Ｐ明朝"/>
          <w:b/>
          <w:bCs/>
          <w:kern w:val="36"/>
          <w:sz w:val="22"/>
          <w:szCs w:val="22"/>
          <w:lang w:eastAsia="ja-JP"/>
        </w:rPr>
      </w:pPr>
      <w:r w:rsidRPr="000365CA">
        <w:rPr>
          <w:rFonts w:ascii="ＭＳ Ｐ明朝" w:eastAsia="ＭＳ Ｐ明朝" w:hAnsi="ＭＳ Ｐ明朝" w:hint="eastAsia"/>
          <w:b/>
          <w:bCs/>
          <w:kern w:val="36"/>
          <w:sz w:val="22"/>
          <w:szCs w:val="22"/>
          <w:lang w:eastAsia="ja-JP"/>
        </w:rPr>
        <w:lastRenderedPageBreak/>
        <w:t>中国における炭素取引制度と市場に関する分析</w:t>
      </w:r>
    </w:p>
    <w:p w:rsidR="000365CA" w:rsidRPr="000365CA" w:rsidRDefault="000365CA" w:rsidP="000365CA">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0365CA">
        <w:rPr>
          <w:rFonts w:ascii="ＭＳ Ｐ明朝" w:eastAsia="ＭＳ Ｐ明朝" w:hAnsi="ＭＳ Ｐ明朝" w:hint="eastAsia"/>
          <w:bCs/>
          <w:kern w:val="36"/>
          <w:sz w:val="22"/>
          <w:szCs w:val="22"/>
          <w:lang w:eastAsia="ja-JP"/>
        </w:rPr>
        <w:t xml:space="preserve">　炭素排出権取引とは、政府が炭素排出量を目標値に達成させるために採用した政策手段の一種である。具体的には、一定の時間内と空間内で、中央政府が炭素排出の目標量を様々な排出枠に分け、下級政府や企業などに配分し、各下級政府や企業の間での排出枠に関する自由取引によって、より低いコストで排出量の削減を実現させる方法である。</w:t>
      </w:r>
    </w:p>
    <w:p w:rsidR="000365CA" w:rsidRPr="000365CA" w:rsidRDefault="000365CA" w:rsidP="000365CA">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0365CA">
        <w:rPr>
          <w:rFonts w:ascii="ＭＳ Ｐ明朝" w:eastAsia="ＭＳ Ｐ明朝" w:hAnsi="ＭＳ Ｐ明朝" w:hint="eastAsia"/>
          <w:bCs/>
          <w:kern w:val="36"/>
          <w:sz w:val="22"/>
          <w:szCs w:val="22"/>
          <w:lang w:eastAsia="ja-JP"/>
        </w:rPr>
        <w:t xml:space="preserve">　2017年5月31日までに、計5065のグリーン発展プロジェクトが中国政府によって承認された。その内、3764項目は国連クリーン開発メカニズム(CDM)理事会(EB)に登録され、1554項目は認証排出削減量(CER)を獲得した。二酸化炭素の認証累積量は約10.4億トン、削減による収入は約50億ユーロにも達している。しかし、2013年以降、国連CDM 規定の変更によって、 中国の登録項目数は急激に減少した。</w:t>
      </w:r>
    </w:p>
    <w:p w:rsidR="000365CA" w:rsidRPr="000365CA" w:rsidRDefault="000365CA" w:rsidP="000365CA">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0365CA">
        <w:rPr>
          <w:rFonts w:ascii="ＭＳ Ｐ明朝" w:eastAsia="ＭＳ Ｐ明朝" w:hAnsi="ＭＳ Ｐ明朝" w:hint="eastAsia"/>
          <w:bCs/>
          <w:kern w:val="36"/>
          <w:sz w:val="22"/>
          <w:szCs w:val="22"/>
          <w:lang w:eastAsia="ja-JP"/>
        </w:rPr>
        <w:t xml:space="preserve">　また、炭素排出権制度が導入された「二省五市」のパイロットエリアの実施状況については、上位法（効力の強い法律）の欠如、各パイロットエリアにおける取引量と炭素取引価格の間に存在している巨大な差や企業の自主的に炭素資産を管理しようとする意識と能力の不足などの問題点が指摘された。</w:t>
      </w:r>
    </w:p>
    <w:p w:rsidR="000365CA" w:rsidRPr="000365CA" w:rsidRDefault="000365CA" w:rsidP="000365CA">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0365CA">
        <w:rPr>
          <w:rFonts w:ascii="ＭＳ Ｐ明朝" w:eastAsia="ＭＳ Ｐ明朝" w:hAnsi="ＭＳ Ｐ明朝" w:hint="eastAsia"/>
          <w:bCs/>
          <w:kern w:val="36"/>
          <w:sz w:val="22"/>
          <w:szCs w:val="22"/>
          <w:lang w:eastAsia="ja-JP"/>
        </w:rPr>
        <w:t xml:space="preserve">　 2011年から2016年までの約6年間で、中国政府は積極的に互いに連携して運営する炭素取引パイロットエリアを推進することによって、炭素排出権取引制度の実施における問題点とその解決策を模索していた。そして、実践から得られた経験を基に、基礎能力（取引所などのハードと人々の炭素取引に対する意識などのソフト）の建設を加速させ、国内統合炭素取引市場を構築するための準備を整えた。</w:t>
      </w:r>
    </w:p>
    <w:p w:rsidR="000365CA" w:rsidRPr="000365CA" w:rsidRDefault="000365CA" w:rsidP="000365CA">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0365CA">
        <w:rPr>
          <w:rFonts w:ascii="ＭＳ Ｐ明朝" w:eastAsia="ＭＳ Ｐ明朝" w:hAnsi="ＭＳ Ｐ明朝" w:hint="eastAsia"/>
          <w:bCs/>
          <w:kern w:val="36"/>
          <w:sz w:val="22"/>
          <w:szCs w:val="22"/>
          <w:lang w:eastAsia="ja-JP"/>
        </w:rPr>
        <w:t xml:space="preserve">　これからの目標としては、2017年からの約10年間では、全国をカバーできる機能完備・構造完全・運営順調・初歩的に国際化された国内統合炭素取引市場を構築すること、さらに、2030年までには、国内市場と世界市場との連携を推進し、積極的に国際炭素取引ルールの策定を主導するとともに、リスクに備え、 国際化された国内統合炭素取引市場を構築することが挙げられた。</w:t>
      </w:r>
    </w:p>
    <w:p w:rsidR="000365CA" w:rsidRPr="000365CA" w:rsidRDefault="000365CA" w:rsidP="000365CA">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0365CA" w:rsidRPr="000365CA" w:rsidRDefault="000365CA" w:rsidP="000365CA">
      <w:pPr>
        <w:pStyle w:val="Web"/>
        <w:spacing w:before="0" w:beforeAutospacing="0" w:after="0" w:afterAutospacing="0" w:line="276" w:lineRule="auto"/>
        <w:ind w:leftChars="1000" w:left="2100" w:firstLineChars="1700" w:firstLine="3740"/>
        <w:jc w:val="both"/>
        <w:rPr>
          <w:rFonts w:ascii="ＭＳ Ｐ明朝" w:eastAsia="ＭＳ Ｐ明朝" w:hAnsi="ＭＳ Ｐ明朝"/>
          <w:bCs/>
          <w:kern w:val="36"/>
          <w:sz w:val="22"/>
          <w:szCs w:val="22"/>
          <w:lang w:eastAsia="ja-JP"/>
        </w:rPr>
      </w:pPr>
      <w:r w:rsidRPr="000365CA">
        <w:rPr>
          <w:rFonts w:ascii="ＭＳ Ｐ明朝" w:eastAsia="ＭＳ Ｐ明朝" w:hAnsi="ＭＳ Ｐ明朝" w:hint="eastAsia"/>
          <w:bCs/>
          <w:kern w:val="36"/>
          <w:sz w:val="22"/>
          <w:szCs w:val="22"/>
          <w:lang w:eastAsia="ja-JP"/>
        </w:rPr>
        <w:t>（文責：京都大学経済学研究科</w:t>
      </w:r>
      <w:r w:rsidRPr="000365CA">
        <w:rPr>
          <w:rFonts w:ascii="ＭＳ Ｐ明朝" w:eastAsia="ＭＳ Ｐ明朝" w:hAnsi="ＭＳ Ｐ明朝"/>
          <w:bCs/>
          <w:kern w:val="36"/>
          <w:sz w:val="22"/>
          <w:szCs w:val="22"/>
          <w:lang w:eastAsia="ja-JP"/>
        </w:rPr>
        <w:t>・</w:t>
      </w:r>
      <w:r w:rsidRPr="000365CA">
        <w:rPr>
          <w:rFonts w:ascii="ＭＳ Ｐ明朝" w:eastAsia="ＭＳ Ｐ明朝" w:hAnsi="ＭＳ Ｐ明朝" w:hint="eastAsia"/>
          <w:bCs/>
          <w:kern w:val="36"/>
          <w:sz w:val="22"/>
          <w:szCs w:val="22"/>
          <w:lang w:eastAsia="ja-JP"/>
        </w:rPr>
        <w:t>李暁雨）</w:t>
      </w:r>
    </w:p>
    <w:p w:rsidR="000365CA" w:rsidRPr="000365CA" w:rsidRDefault="000365CA" w:rsidP="00357445">
      <w:pPr>
        <w:pStyle w:val="1b"/>
        <w:ind w:leftChars="0" w:left="0"/>
        <w:rPr>
          <w:rFonts w:eastAsia="SimSun"/>
          <w:b/>
          <w:bCs/>
          <w:sz w:val="22"/>
        </w:rPr>
      </w:pPr>
    </w:p>
    <w:p w:rsidR="000365CA" w:rsidRDefault="000365CA" w:rsidP="00357445">
      <w:pPr>
        <w:pStyle w:val="1b"/>
        <w:ind w:leftChars="0" w:left="0"/>
        <w:rPr>
          <w:rFonts w:eastAsia="SimSun"/>
          <w:b/>
          <w:bCs/>
          <w:sz w:val="22"/>
        </w:rPr>
      </w:pPr>
    </w:p>
    <w:p w:rsidR="000365CA" w:rsidRPr="006A5F74" w:rsidRDefault="000365CA" w:rsidP="00357445">
      <w:pPr>
        <w:pStyle w:val="1b"/>
        <w:ind w:leftChars="0" w:left="0"/>
        <w:rPr>
          <w:rFonts w:eastAsia="SimSun" w:hint="eastAsia"/>
          <w:b/>
          <w:bCs/>
          <w:sz w:val="22"/>
        </w:rPr>
      </w:pPr>
    </w:p>
    <w:p w:rsidR="006A5F74" w:rsidRDefault="006A5F74" w:rsidP="00357445">
      <w:pPr>
        <w:pStyle w:val="1b"/>
        <w:ind w:leftChars="0" w:left="0"/>
        <w:rPr>
          <w:rFonts w:eastAsiaTheme="minorEastAsia"/>
          <w:b/>
          <w:bCs/>
          <w:sz w:val="22"/>
        </w:rPr>
      </w:pPr>
    </w:p>
    <w:p w:rsidR="006A5F74" w:rsidRDefault="006A5F74" w:rsidP="00357445">
      <w:pPr>
        <w:pStyle w:val="1b"/>
        <w:ind w:leftChars="0" w:left="0"/>
        <w:rPr>
          <w:rFonts w:eastAsiaTheme="minorEastAsia"/>
          <w:b/>
          <w:bCs/>
          <w:sz w:val="22"/>
        </w:rPr>
      </w:pPr>
    </w:p>
    <w:p w:rsidR="00165E0D" w:rsidRPr="006306BD" w:rsidRDefault="00165E0D" w:rsidP="00B83EED">
      <w:pPr>
        <w:pStyle w:val="Web"/>
        <w:spacing w:before="0" w:beforeAutospacing="0" w:after="0" w:afterAutospacing="0" w:line="276" w:lineRule="auto"/>
        <w:jc w:val="both"/>
        <w:rPr>
          <w:rFonts w:ascii="ＭＳ Ｐ明朝" w:eastAsia="ＭＳ Ｐ明朝" w:hAnsi="ＭＳ Ｐ明朝"/>
          <w:bCs/>
          <w:kern w:val="36"/>
          <w:sz w:val="22"/>
          <w:szCs w:val="22"/>
          <w:lang w:eastAsia="ja-JP"/>
        </w:rPr>
      </w:pPr>
      <w:r w:rsidRPr="00B86C2B">
        <w:rPr>
          <w:rFonts w:hint="eastAsia"/>
          <w:noProof/>
          <w:lang w:eastAsia="ja-JP"/>
        </w:rPr>
        <w:t xml:space="preserve">　　　　　　　　　　　</w:t>
      </w:r>
      <w:r>
        <w:rPr>
          <w:rFonts w:hint="eastAsia"/>
          <w:noProof/>
          <w:lang w:eastAsia="ja-JP"/>
        </w:rPr>
        <w:t xml:space="preserve">　　　　　　　　　　　　　　　　　　　　　　　　</w:t>
      </w:r>
      <w:r w:rsidRPr="00D26AA7">
        <w:rPr>
          <w:rFonts w:hint="eastAsia"/>
          <w:noProof/>
          <w:lang w:eastAsia="ja-JP"/>
        </w:rPr>
        <w:t xml:space="preserve">　　　　　　　　　　　　　　　　　　　　　　　　　　　　　　　　　　　　　　　　　　　　　　　　　　　　　　　　　　　　　</w:t>
      </w:r>
    </w:p>
    <w:p w:rsidR="00165E0D" w:rsidRPr="0044631D" w:rsidRDefault="00165E0D" w:rsidP="00165E0D">
      <w:pPr>
        <w:keepNext/>
        <w:pBdr>
          <w:top w:val="single" w:sz="4" w:space="1" w:color="auto"/>
          <w:bottom w:val="single" w:sz="4" w:space="1" w:color="auto"/>
        </w:pBdr>
        <w:outlineLvl w:val="0"/>
        <w:rPr>
          <w:rFonts w:ascii="･皈､･・ｪ" w:eastAsia="･皈､･・ｪ" w:hAnsi="･皈､･・ｪ"/>
          <w:sz w:val="32"/>
          <w:szCs w:val="32"/>
          <w:lang w:eastAsia="zh-CN"/>
        </w:rPr>
      </w:pPr>
      <w:bookmarkStart w:id="7" w:name="_Toc487543353"/>
      <w:r w:rsidRPr="0044631D">
        <w:rPr>
          <w:rFonts w:ascii="･皈､･・ｪ" w:eastAsia="･皈､･・ｪ" w:hAnsi="･皈､･・ｪ" w:cs="･皈､･・ｪ" w:hint="eastAsia"/>
          <w:sz w:val="32"/>
          <w:szCs w:val="32"/>
          <w:lang w:eastAsia="zh-CN"/>
        </w:rPr>
        <w:lastRenderedPageBreak/>
        <w:t>【中国経済最新統計】</w:t>
      </w:r>
      <w:bookmarkEnd w:id="7"/>
    </w:p>
    <w:p w:rsidR="00165E0D" w:rsidRPr="0044631D" w:rsidRDefault="00165E0D" w:rsidP="00165E0D">
      <w:pPr>
        <w:spacing w:line="220" w:lineRule="exact"/>
        <w:rPr>
          <w:rFonts w:ascii="Times New Roman" w:hAnsi="Times New Roman"/>
          <w:sz w:val="16"/>
          <w:szCs w:val="16"/>
          <w:lang w:eastAsia="zh-CN"/>
        </w:rPr>
      </w:pPr>
    </w:p>
    <w:tbl>
      <w:tblPr>
        <w:tblW w:w="9660"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836"/>
        <w:gridCol w:w="732"/>
        <w:gridCol w:w="759"/>
        <w:gridCol w:w="734"/>
        <w:gridCol w:w="732"/>
        <w:gridCol w:w="734"/>
        <w:gridCol w:w="733"/>
        <w:gridCol w:w="733"/>
        <w:gridCol w:w="733"/>
        <w:gridCol w:w="733"/>
        <w:gridCol w:w="733"/>
        <w:gridCol w:w="736"/>
        <w:gridCol w:w="732"/>
      </w:tblGrid>
      <w:tr w:rsidR="00165E0D" w:rsidRPr="0044631D" w:rsidTr="003C0190">
        <w:tc>
          <w:tcPr>
            <w:tcW w:w="836"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CN"/>
              </w:rPr>
            </w:pPr>
          </w:p>
        </w:tc>
        <w:tc>
          <w:tcPr>
            <w:tcW w:w="732"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①</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実質</w:t>
            </w:r>
            <w:r w:rsidRPr="0044631D">
              <w:rPr>
                <w:rFonts w:cs="Century"/>
                <w:sz w:val="16"/>
                <w:szCs w:val="16"/>
                <w:lang w:eastAsia="zh-TW"/>
              </w:rPr>
              <w:t>GDP</w:t>
            </w:r>
            <w:r w:rsidRPr="0044631D">
              <w:rPr>
                <w:rFonts w:ascii="ＭＳ 明朝" w:hAnsi="ＭＳ 明朝" w:cs="ＭＳ 明朝" w:hint="eastAsia"/>
                <w:sz w:val="16"/>
                <w:szCs w:val="16"/>
                <w:lang w:eastAsia="zh-TW"/>
              </w:rPr>
              <w:t>増加率</w:t>
            </w:r>
          </w:p>
          <w:p w:rsidR="00165E0D" w:rsidRPr="0044631D" w:rsidRDefault="00165E0D" w:rsidP="003C0190">
            <w:pPr>
              <w:spacing w:line="220" w:lineRule="exact"/>
              <w:rPr>
                <w:rFonts w:cs="Century"/>
                <w:sz w:val="16"/>
                <w:szCs w:val="16"/>
                <w:lang w:eastAsia="zh-TW"/>
              </w:rPr>
            </w:pPr>
            <w:r w:rsidRPr="0044631D">
              <w:rPr>
                <w:rFonts w:cs="Century"/>
                <w:sz w:val="16"/>
                <w:szCs w:val="16"/>
                <w:lang w:eastAsia="zh-TW"/>
              </w:rPr>
              <w:t>(%)</w:t>
            </w:r>
          </w:p>
        </w:tc>
        <w:tc>
          <w:tcPr>
            <w:tcW w:w="759"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②</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工業付加価値増加率</w:t>
            </w:r>
            <w:r w:rsidRPr="0044631D">
              <w:rPr>
                <w:rFonts w:cs="Century"/>
                <w:sz w:val="16"/>
                <w:szCs w:val="16"/>
                <w:lang w:eastAsia="zh-TW"/>
              </w:rPr>
              <w:t>(%)</w:t>
            </w:r>
          </w:p>
        </w:tc>
        <w:tc>
          <w:tcPr>
            <w:tcW w:w="734"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③</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消費財</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小売総</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額増加率</w:t>
            </w:r>
            <w:r w:rsidRPr="0044631D">
              <w:rPr>
                <w:rFonts w:cs="Century"/>
                <w:sz w:val="16"/>
                <w:szCs w:val="16"/>
                <w:lang w:eastAsia="zh-TW"/>
              </w:rPr>
              <w:t>(%)</w:t>
            </w:r>
          </w:p>
        </w:tc>
        <w:tc>
          <w:tcPr>
            <w:tcW w:w="732"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④</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消費者</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物価指</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数上昇率</w:t>
            </w:r>
            <w:r w:rsidRPr="0044631D">
              <w:rPr>
                <w:rFonts w:cs="Century"/>
                <w:sz w:val="16"/>
                <w:szCs w:val="16"/>
                <w:lang w:eastAsia="zh-TW"/>
              </w:rPr>
              <w:t>(%)</w:t>
            </w:r>
          </w:p>
        </w:tc>
        <w:tc>
          <w:tcPr>
            <w:tcW w:w="734"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⑤</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都市固定資産投資増加率</w:t>
            </w:r>
            <w:r w:rsidRPr="0044631D">
              <w:rPr>
                <w:rFonts w:cs="Century"/>
                <w:sz w:val="16"/>
                <w:szCs w:val="16"/>
                <w:lang w:eastAsia="zh-TW"/>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⑥</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貿易収支</w:t>
            </w:r>
          </w:p>
          <w:p w:rsidR="00165E0D" w:rsidRPr="0044631D" w:rsidRDefault="00165E0D" w:rsidP="003C0190">
            <w:pPr>
              <w:spacing w:line="220" w:lineRule="exact"/>
              <w:rPr>
                <w:rFonts w:cs="Century"/>
                <w:sz w:val="16"/>
                <w:szCs w:val="16"/>
              </w:rPr>
            </w:pPr>
            <w:r w:rsidRPr="0044631D">
              <w:rPr>
                <w:rFonts w:cs="Century"/>
                <w:sz w:val="16"/>
                <w:szCs w:val="16"/>
              </w:rPr>
              <w:t>(</w:t>
            </w:r>
            <w:r w:rsidRPr="0044631D">
              <w:rPr>
                <w:rFonts w:ascii="ＭＳ 明朝" w:hAnsi="ＭＳ 明朝" w:cs="ＭＳ 明朝" w:hint="eastAsia"/>
                <w:sz w:val="16"/>
                <w:szCs w:val="16"/>
                <w:lang w:eastAsia="zh-TW"/>
              </w:rPr>
              <w:t>億㌦</w:t>
            </w:r>
            <w:r w:rsidRPr="0044631D">
              <w:rPr>
                <w:rFonts w:cs="Century"/>
                <w:sz w:val="16"/>
                <w:szCs w:val="16"/>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lang w:eastAsia="zh-TW"/>
              </w:rPr>
              <w:t>⑦</w:t>
            </w:r>
          </w:p>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lang w:eastAsia="zh-TW"/>
              </w:rPr>
              <w:t>輸　出</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増加率</w:t>
            </w:r>
            <w:r w:rsidRPr="0044631D">
              <w:rPr>
                <w:rFonts w:cs="Century"/>
                <w:sz w:val="16"/>
                <w:szCs w:val="16"/>
                <w:lang w:eastAsia="zh-TW"/>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⑧</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輸　入</w:t>
            </w:r>
          </w:p>
          <w:p w:rsidR="00165E0D" w:rsidRPr="0044631D" w:rsidRDefault="00165E0D" w:rsidP="003C0190">
            <w:pPr>
              <w:spacing w:line="220" w:lineRule="exact"/>
              <w:rPr>
                <w:rFonts w:cs="Century"/>
                <w:sz w:val="16"/>
                <w:szCs w:val="16"/>
                <w:lang w:eastAsia="zh-CN"/>
              </w:rPr>
            </w:pPr>
            <w:r w:rsidRPr="0044631D">
              <w:rPr>
                <w:rFonts w:ascii="ＭＳ 明朝" w:hAnsi="ＭＳ 明朝" w:cs="ＭＳ 明朝" w:hint="eastAsia"/>
                <w:sz w:val="16"/>
                <w:szCs w:val="16"/>
                <w:lang w:eastAsia="zh-TW"/>
              </w:rPr>
              <w:t>増加率</w:t>
            </w:r>
            <w:r w:rsidRPr="0044631D">
              <w:rPr>
                <w:rFonts w:cs="Century"/>
                <w:sz w:val="16"/>
                <w:szCs w:val="16"/>
                <w:lang w:eastAsia="zh-CN"/>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rPr>
              <w:t>⑨</w:t>
            </w:r>
          </w:p>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rPr>
              <w:t>外国直</w:t>
            </w:r>
          </w:p>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rPr>
              <w:t>接投資</w:t>
            </w:r>
          </w:p>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rPr>
              <w:t>件数の増加率</w:t>
            </w:r>
          </w:p>
          <w:p w:rsidR="00165E0D" w:rsidRPr="0044631D" w:rsidRDefault="00165E0D" w:rsidP="003C0190">
            <w:pPr>
              <w:spacing w:line="220" w:lineRule="exact"/>
              <w:rPr>
                <w:rFonts w:cs="Century"/>
                <w:sz w:val="16"/>
                <w:szCs w:val="16"/>
                <w:lang w:eastAsia="zh-CN"/>
              </w:rPr>
            </w:pPr>
            <w:r w:rsidRPr="0044631D">
              <w:rPr>
                <w:rFonts w:cs="Century"/>
                <w:sz w:val="16"/>
                <w:szCs w:val="16"/>
                <w:lang w:eastAsia="zh-CN"/>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⑩</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外国直接投資金額増加率</w:t>
            </w:r>
          </w:p>
          <w:p w:rsidR="00165E0D" w:rsidRPr="0044631D" w:rsidRDefault="00165E0D" w:rsidP="003C0190">
            <w:pPr>
              <w:spacing w:line="220" w:lineRule="exact"/>
              <w:rPr>
                <w:rFonts w:cs="Century"/>
                <w:sz w:val="16"/>
                <w:szCs w:val="16"/>
                <w:lang w:eastAsia="zh-TW"/>
              </w:rPr>
            </w:pPr>
            <w:r w:rsidRPr="0044631D">
              <w:rPr>
                <w:rFonts w:cs="Century"/>
                <w:sz w:val="16"/>
                <w:szCs w:val="16"/>
                <w:lang w:eastAsia="zh-TW"/>
              </w:rPr>
              <w:t>(%)</w:t>
            </w:r>
          </w:p>
        </w:tc>
        <w:tc>
          <w:tcPr>
            <w:tcW w:w="736"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⑪</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貨幣供給量増加率</w:t>
            </w:r>
            <w:r w:rsidRPr="0044631D">
              <w:rPr>
                <w:rFonts w:cs="Century"/>
                <w:sz w:val="16"/>
                <w:szCs w:val="16"/>
                <w:lang w:eastAsia="zh-TW"/>
              </w:rPr>
              <w:t>M2(%)</w:t>
            </w:r>
          </w:p>
        </w:tc>
        <w:tc>
          <w:tcPr>
            <w:tcW w:w="732"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CN"/>
              </w:rPr>
            </w:pPr>
            <w:r w:rsidRPr="0044631D">
              <w:rPr>
                <w:rFonts w:ascii="ＭＳ 明朝" w:hAnsi="ＭＳ 明朝" w:cs="ＭＳ 明朝" w:hint="eastAsia"/>
                <w:sz w:val="16"/>
                <w:szCs w:val="16"/>
                <w:lang w:eastAsia="zh-TW"/>
              </w:rPr>
              <w:t>⑫</w:t>
            </w:r>
          </w:p>
          <w:p w:rsidR="00165E0D" w:rsidRPr="0044631D" w:rsidRDefault="00165E0D" w:rsidP="003C0190">
            <w:pPr>
              <w:spacing w:line="220" w:lineRule="exact"/>
              <w:rPr>
                <w:rFonts w:cs="Century"/>
                <w:sz w:val="16"/>
                <w:szCs w:val="16"/>
                <w:lang w:eastAsia="zh-CN"/>
              </w:rPr>
            </w:pPr>
            <w:r w:rsidRPr="0044631D">
              <w:rPr>
                <w:rFonts w:ascii="ＭＳ 明朝" w:hAnsi="ＭＳ 明朝" w:cs="ＭＳ 明朝" w:hint="eastAsia"/>
                <w:sz w:val="16"/>
                <w:szCs w:val="16"/>
                <w:lang w:eastAsia="zh-TW"/>
              </w:rPr>
              <w:t>人民元貸出残高増加率</w:t>
            </w:r>
            <w:r w:rsidRPr="0044631D">
              <w:rPr>
                <w:rFonts w:cs="Century"/>
                <w:sz w:val="16"/>
                <w:szCs w:val="16"/>
                <w:lang w:eastAsia="zh-CN"/>
              </w:rPr>
              <w:t>(%)</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5</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Pr>
                <w:rFonts w:cs="Century"/>
                <w:b/>
                <w:bCs/>
                <w:sz w:val="16"/>
                <w:szCs w:val="16"/>
              </w:rPr>
              <w:t>4</w:t>
            </w:r>
          </w:p>
        </w:tc>
        <w:tc>
          <w:tcPr>
            <w:tcW w:w="759" w:type="dxa"/>
          </w:tcPr>
          <w:p w:rsidR="00165E0D" w:rsidRPr="0044631D" w:rsidRDefault="00165E0D" w:rsidP="003C0190">
            <w:pPr>
              <w:spacing w:line="220" w:lineRule="exact"/>
              <w:rPr>
                <w:rFonts w:ascii="Times New Roman" w:hAnsi="Times New Roman"/>
                <w:b/>
                <w:bCs/>
                <w:sz w:val="16"/>
                <w:szCs w:val="16"/>
              </w:rPr>
            </w:pP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12</w:t>
            </w:r>
            <w:r w:rsidRPr="0044631D">
              <w:rPr>
                <w:rFonts w:ascii="Times New Roman" w:hAnsi="Times New Roman"/>
                <w:b/>
                <w:bCs/>
                <w:sz w:val="16"/>
                <w:szCs w:val="16"/>
              </w:rPr>
              <w:t>.</w:t>
            </w:r>
            <w:r>
              <w:rPr>
                <w:rFonts w:cs="Century"/>
                <w:b/>
                <w:bCs/>
                <w:sz w:val="16"/>
                <w:szCs w:val="16"/>
              </w:rPr>
              <w:t>9</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Pr>
                <w:rFonts w:cs="Century"/>
                <w:b/>
                <w:bCs/>
                <w:sz w:val="16"/>
                <w:szCs w:val="16"/>
              </w:rPr>
              <w:t>8</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1020</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8</w:t>
            </w:r>
            <w:r w:rsidRPr="0044631D">
              <w:rPr>
                <w:rFonts w:ascii="Times New Roman" w:hAnsi="Times New Roman"/>
                <w:b/>
                <w:bCs/>
                <w:sz w:val="16"/>
                <w:szCs w:val="16"/>
              </w:rPr>
              <w:t>.</w:t>
            </w:r>
            <w:r>
              <w:rPr>
                <w:rFonts w:cs="Century"/>
                <w:b/>
                <w:bCs/>
                <w:sz w:val="16"/>
                <w:szCs w:val="16"/>
              </w:rPr>
              <w:t>4</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ascii="Times New Roman" w:hAnsi="Times New Roman"/>
                <w:b/>
                <w:bCs/>
                <w:sz w:val="16"/>
                <w:szCs w:val="16"/>
              </w:rPr>
              <w:t>0.</w:t>
            </w:r>
            <w:r>
              <w:rPr>
                <w:rFonts w:cs="Century"/>
                <w:b/>
                <w:bCs/>
                <w:sz w:val="16"/>
                <w:szCs w:val="16"/>
              </w:rPr>
              <w:t>8</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w:t>
            </w:r>
            <w:r w:rsidRPr="0044631D">
              <w:rPr>
                <w:rFonts w:ascii="Times New Roman" w:hAnsi="Times New Roman"/>
                <w:b/>
                <w:bCs/>
                <w:sz w:val="16"/>
                <w:szCs w:val="16"/>
              </w:rPr>
              <w:t>0.</w:t>
            </w:r>
            <w:r>
              <w:rPr>
                <w:rFonts w:cs="Century"/>
                <w:b/>
                <w:bCs/>
                <w:sz w:val="16"/>
                <w:szCs w:val="16"/>
              </w:rPr>
              <w:t>5</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3</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6</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Pr>
                <w:rFonts w:cs="Century"/>
                <w:b/>
                <w:bCs/>
                <w:sz w:val="16"/>
                <w:szCs w:val="16"/>
              </w:rPr>
              <w:t>6</w:t>
            </w:r>
          </w:p>
        </w:tc>
        <w:tc>
          <w:tcPr>
            <w:tcW w:w="759" w:type="dxa"/>
          </w:tcPr>
          <w:p w:rsidR="00165E0D" w:rsidRPr="0044631D" w:rsidRDefault="00165E0D" w:rsidP="003C0190">
            <w:pPr>
              <w:spacing w:line="220" w:lineRule="exact"/>
              <w:rPr>
                <w:rFonts w:ascii="Times New Roman" w:hAnsi="Times New Roman"/>
                <w:b/>
                <w:bCs/>
                <w:sz w:val="16"/>
                <w:szCs w:val="16"/>
              </w:rPr>
            </w:pP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7</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Pr>
                <w:rFonts w:cs="Century"/>
                <w:b/>
                <w:bCs/>
                <w:sz w:val="16"/>
                <w:szCs w:val="16"/>
              </w:rPr>
              <w:t>5</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775</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Pr>
                <w:rFonts w:cs="Century"/>
                <w:b/>
                <w:bCs/>
                <w:sz w:val="16"/>
                <w:szCs w:val="16"/>
              </w:rPr>
              <w:t>5</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7</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.0</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5</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8</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Pr>
                <w:rFonts w:cs="Century"/>
                <w:b/>
                <w:bCs/>
                <w:sz w:val="16"/>
                <w:szCs w:val="16"/>
              </w:rPr>
              <w:t>8</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5</w:t>
            </w:r>
            <w:r w:rsidRPr="0044631D">
              <w:rPr>
                <w:rFonts w:ascii="Times New Roman" w:hAnsi="Times New Roman"/>
                <w:b/>
                <w:bCs/>
                <w:sz w:val="16"/>
                <w:szCs w:val="16"/>
              </w:rPr>
              <w:t>.</w:t>
            </w:r>
            <w:r>
              <w:rPr>
                <w:rFonts w:cs="Century"/>
                <w:b/>
                <w:bCs/>
                <w:sz w:val="16"/>
                <w:szCs w:val="16"/>
              </w:rPr>
              <w:t>8</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6</w:t>
            </w:r>
            <w:r w:rsidRPr="0044631D">
              <w:rPr>
                <w:rFonts w:cs="Century"/>
                <w:b/>
                <w:bCs/>
                <w:sz w:val="16"/>
                <w:szCs w:val="16"/>
              </w:rPr>
              <w:t>1</w:t>
            </w:r>
            <w:r>
              <w:rPr>
                <w:rFonts w:cs="Century"/>
                <w:b/>
                <w:bCs/>
                <w:sz w:val="16"/>
                <w:szCs w:val="16"/>
              </w:rPr>
              <w:t>8</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Pr>
                <w:rFonts w:cs="Century"/>
                <w:b/>
                <w:bCs/>
                <w:sz w:val="16"/>
                <w:szCs w:val="16"/>
              </w:rPr>
              <w:t>8</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7</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sidRPr="0044631D">
              <w:rPr>
                <w:rFonts w:cs="Century"/>
                <w:b/>
                <w:bCs/>
                <w:sz w:val="16"/>
                <w:szCs w:val="16"/>
              </w:rPr>
              <w:t>1</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8</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.0</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12</w:t>
            </w:r>
            <w:r w:rsidRPr="0044631D">
              <w:rPr>
                <w:rFonts w:ascii="Times New Roman" w:hAnsi="Times New Roman"/>
                <w:b/>
                <w:bCs/>
                <w:sz w:val="16"/>
                <w:szCs w:val="16"/>
              </w:rPr>
              <w:t>.</w:t>
            </w:r>
            <w:r>
              <w:rPr>
                <w:rFonts w:cs="Century"/>
                <w:b/>
                <w:bCs/>
                <w:sz w:val="16"/>
                <w:szCs w:val="16"/>
              </w:rPr>
              <w:t>9</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21</w:t>
            </w:r>
            <w:r w:rsidRPr="0044631D">
              <w:rPr>
                <w:rFonts w:ascii="Times New Roman" w:hAnsi="Times New Roman"/>
                <w:b/>
                <w:bCs/>
                <w:sz w:val="16"/>
                <w:szCs w:val="16"/>
              </w:rPr>
              <w:t>.</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5</w:t>
            </w:r>
            <w:r w:rsidRPr="0044631D">
              <w:rPr>
                <w:rFonts w:ascii="Times New Roman" w:hAnsi="Times New Roman"/>
                <w:b/>
                <w:bCs/>
                <w:sz w:val="16"/>
                <w:szCs w:val="16"/>
              </w:rPr>
              <w:t>.</w:t>
            </w:r>
            <w:r>
              <w:rPr>
                <w:rFonts w:cs="Century"/>
                <w:b/>
                <w:bCs/>
                <w:sz w:val="16"/>
                <w:szCs w:val="16"/>
              </w:rPr>
              <w:t>9</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6</w:t>
            </w:r>
            <w:r w:rsidRPr="0044631D">
              <w:rPr>
                <w:rFonts w:ascii="Times New Roman" w:hAnsi="Times New Roman"/>
                <w:b/>
                <w:bCs/>
                <w:sz w:val="16"/>
                <w:szCs w:val="16"/>
              </w:rPr>
              <w:t>.</w:t>
            </w:r>
            <w:r w:rsidRPr="0044631D">
              <w:rPr>
                <w:rFonts w:cs="Century"/>
                <w:b/>
                <w:bCs/>
                <w:sz w:val="16"/>
                <w:szCs w:val="16"/>
              </w:rPr>
              <w:t>1</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955</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5</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Pr>
                <w:rFonts w:cs="Century"/>
                <w:b/>
                <w:bCs/>
                <w:sz w:val="16"/>
                <w:szCs w:val="16"/>
              </w:rPr>
              <w:t>4</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23</w:t>
            </w:r>
            <w:r w:rsidRPr="0044631D">
              <w:rPr>
                <w:rFonts w:ascii="Times New Roman" w:hAnsi="Times New Roman"/>
                <w:b/>
                <w:bCs/>
                <w:sz w:val="16"/>
                <w:szCs w:val="16"/>
              </w:rPr>
              <w:t>.</w:t>
            </w:r>
            <w:r>
              <w:rPr>
                <w:rFonts w:cs="Century"/>
                <w:b/>
                <w:bCs/>
                <w:sz w:val="16"/>
                <w:szCs w:val="16"/>
              </w:rPr>
              <w:t>6</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8</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9</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9</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1</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.0</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5</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w:t>
            </w:r>
            <w:r w:rsidRPr="0044631D">
              <w:rPr>
                <w:rFonts w:ascii="Times New Roman" w:hAnsi="Times New Roman"/>
                <w:b/>
                <w:bCs/>
                <w:sz w:val="16"/>
                <w:szCs w:val="16"/>
              </w:rPr>
              <w:t>0.</w:t>
            </w:r>
            <w:r>
              <w:rPr>
                <w:rFonts w:cs="Century"/>
                <w:b/>
                <w:bCs/>
                <w:sz w:val="16"/>
                <w:szCs w:val="16"/>
              </w:rPr>
              <w:t>7</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.0</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96</w:t>
            </w:r>
            <w:r w:rsidRPr="0044631D">
              <w:rPr>
                <w:rFonts w:cs="Century"/>
                <w:b/>
                <w:bCs/>
                <w:sz w:val="16"/>
                <w:szCs w:val="16"/>
              </w:rPr>
              <w:t>1</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9</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w:t>
            </w:r>
            <w:r>
              <w:rPr>
                <w:rFonts w:cs="Century"/>
                <w:b/>
                <w:bCs/>
                <w:sz w:val="16"/>
                <w:szCs w:val="16"/>
              </w:rPr>
              <w:t>7</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2010</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sidRPr="0044631D">
              <w:rPr>
                <w:rFonts w:cs="Century"/>
                <w:b/>
                <w:bCs/>
                <w:sz w:val="16"/>
                <w:szCs w:val="16"/>
              </w:rPr>
              <w:t>3</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4</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w:t>
            </w:r>
            <w:r w:rsidRPr="0044631D">
              <w:rPr>
                <w:rFonts w:ascii="Times New Roman" w:hAnsi="Times New Roman"/>
                <w:b/>
                <w:bCs/>
                <w:sz w:val="16"/>
                <w:szCs w:val="16"/>
              </w:rPr>
              <w:t>.</w:t>
            </w:r>
            <w:r w:rsidRPr="0044631D">
              <w:rPr>
                <w:rFonts w:cs="Century"/>
                <w:b/>
                <w:bCs/>
                <w:sz w:val="16"/>
                <w:szCs w:val="16"/>
              </w:rPr>
              <w:t>3</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Pr>
                <w:rFonts w:cs="Century"/>
                <w:b/>
                <w:bCs/>
                <w:sz w:val="16"/>
                <w:szCs w:val="16"/>
              </w:rPr>
              <w:t>5</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cs="Century"/>
                <w:b/>
                <w:bCs/>
                <w:sz w:val="16"/>
                <w:szCs w:val="16"/>
              </w:rPr>
              <w:t>31</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4</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8</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2011</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2</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9</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1</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5</w:t>
            </w:r>
            <w:r w:rsidRPr="0044631D">
              <w:rPr>
                <w:rFonts w:ascii="Times New Roman" w:hAnsi="Times New Roman"/>
                <w:b/>
                <w:bCs/>
                <w:sz w:val="16"/>
                <w:szCs w:val="16"/>
              </w:rPr>
              <w:t>.</w:t>
            </w:r>
            <w:r>
              <w:rPr>
                <w:rFonts w:cs="Century"/>
                <w:b/>
                <w:bCs/>
                <w:sz w:val="16"/>
                <w:szCs w:val="16"/>
              </w:rPr>
              <w:t>4</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.0</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549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sidRPr="0044631D">
              <w:rPr>
                <w:rFonts w:cs="Century"/>
                <w:b/>
                <w:bCs/>
                <w:sz w:val="16"/>
                <w:szCs w:val="16"/>
              </w:rPr>
              <w:t>1</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2012</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7</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.0</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sidRPr="0044631D">
              <w:rPr>
                <w:rFonts w:ascii="Times New Roman" w:hAnsi="Times New Roman"/>
                <w:b/>
                <w:bCs/>
                <w:sz w:val="16"/>
                <w:szCs w:val="16"/>
              </w:rPr>
              <w:t>.</w:t>
            </w:r>
            <w:r>
              <w:rPr>
                <w:rFonts w:cs="Century"/>
                <w:b/>
                <w:bCs/>
                <w:sz w:val="16"/>
                <w:szCs w:val="16"/>
              </w:rPr>
              <w:t>7</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2303</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sidRPr="0044631D">
              <w:rPr>
                <w:rFonts w:cs="Century"/>
                <w:b/>
                <w:bCs/>
                <w:sz w:val="16"/>
                <w:szCs w:val="16"/>
              </w:rPr>
              <w:t>1</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w:t>
            </w:r>
            <w:r w:rsidRPr="0044631D">
              <w:rPr>
                <w:rFonts w:ascii="Times New Roman" w:hAnsi="Times New Roman"/>
                <w:b/>
                <w:bCs/>
                <w:sz w:val="16"/>
                <w:szCs w:val="16"/>
              </w:rPr>
              <w:t>.</w:t>
            </w:r>
            <w:r>
              <w:rPr>
                <w:rFonts w:cs="Century"/>
                <w:b/>
                <w:bCs/>
                <w:sz w:val="16"/>
                <w:szCs w:val="16"/>
              </w:rPr>
              <w:t>7</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8</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.0</w:t>
            </w:r>
          </w:p>
        </w:tc>
      </w:tr>
      <w:tr w:rsidR="00165E0D" w:rsidRPr="0044631D" w:rsidTr="003C0190">
        <w:trPr>
          <w:trHeight w:val="142"/>
        </w:trPr>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2013</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7</w:t>
            </w:r>
          </w:p>
        </w:tc>
        <w:tc>
          <w:tcPr>
            <w:tcW w:w="759"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Pr>
                <w:rFonts w:cs="Century"/>
                <w:b/>
                <w:bCs/>
                <w:sz w:val="16"/>
                <w:szCs w:val="16"/>
              </w:rPr>
              <w:t>4</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sidRPr="0044631D">
              <w:rPr>
                <w:rFonts w:ascii="Times New Roman" w:hAnsi="Times New Roman"/>
                <w:b/>
                <w:bCs/>
                <w:sz w:val="16"/>
                <w:szCs w:val="16"/>
              </w:rPr>
              <w:t>.</w:t>
            </w:r>
            <w:r>
              <w:rPr>
                <w:rFonts w:cs="Century"/>
                <w:b/>
                <w:bCs/>
                <w:sz w:val="16"/>
                <w:szCs w:val="16"/>
              </w:rPr>
              <w:t>6</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cs="Century"/>
                <w:b/>
                <w:bCs/>
                <w:sz w:val="16"/>
                <w:szCs w:val="16"/>
              </w:rPr>
              <w:t>.</w:t>
            </w:r>
            <w:r>
              <w:rPr>
                <w:rFonts w:cs="Century"/>
                <w:b/>
                <w:bCs/>
                <w:sz w:val="16"/>
                <w:szCs w:val="16"/>
              </w:rPr>
              <w:t>4</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59</w:t>
            </w:r>
            <w:r w:rsidRPr="0044631D">
              <w:rPr>
                <w:rFonts w:cs="Century"/>
                <w:b/>
                <w:bCs/>
                <w:sz w:val="16"/>
                <w:szCs w:val="16"/>
              </w:rPr>
              <w:t>0</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7</w:t>
            </w:r>
            <w:r w:rsidRPr="0044631D">
              <w:rPr>
                <w:rFonts w:cs="Century"/>
                <w:b/>
                <w:bCs/>
                <w:sz w:val="16"/>
                <w:szCs w:val="16"/>
              </w:rPr>
              <w:t>.</w:t>
            </w:r>
            <w:r>
              <w:rPr>
                <w:rFonts w:cs="Century"/>
                <w:b/>
                <w:bCs/>
                <w:sz w:val="16"/>
                <w:szCs w:val="16"/>
              </w:rPr>
              <w:t>8</w:t>
            </w:r>
          </w:p>
        </w:tc>
        <w:tc>
          <w:tcPr>
            <w:tcW w:w="733" w:type="dxa"/>
          </w:tcPr>
          <w:p w:rsidR="00165E0D" w:rsidRPr="0044631D" w:rsidRDefault="00165E0D" w:rsidP="003C0190">
            <w:pPr>
              <w:spacing w:line="220" w:lineRule="exact"/>
              <w:ind w:firstLineChars="50" w:firstLine="80"/>
              <w:rPr>
                <w:rFonts w:ascii="Times New Roman" w:hAnsi="Times New Roman"/>
                <w:b/>
                <w:bCs/>
                <w:sz w:val="16"/>
                <w:szCs w:val="16"/>
              </w:rPr>
            </w:pPr>
            <w:r>
              <w:rPr>
                <w:rFonts w:cs="Century"/>
                <w:b/>
                <w:bCs/>
                <w:sz w:val="16"/>
                <w:szCs w:val="16"/>
              </w:rPr>
              <w:t>7</w:t>
            </w:r>
            <w:r w:rsidRPr="0044631D">
              <w:rPr>
                <w:rFonts w:cs="Century"/>
                <w:b/>
                <w:bCs/>
                <w:sz w:val="16"/>
                <w:szCs w:val="16"/>
              </w:rPr>
              <w:t>.2</w:t>
            </w:r>
          </w:p>
        </w:tc>
        <w:tc>
          <w:tcPr>
            <w:tcW w:w="733" w:type="dxa"/>
          </w:tcPr>
          <w:p w:rsidR="00165E0D" w:rsidRPr="0044631D" w:rsidRDefault="00165E0D" w:rsidP="003C0190">
            <w:pPr>
              <w:spacing w:line="220" w:lineRule="exact"/>
              <w:ind w:firstLineChars="50" w:firstLine="80"/>
              <w:rPr>
                <w:rFonts w:ascii="Times New Roman" w:hAnsi="Times New Roman"/>
                <w:b/>
                <w:bCs/>
                <w:sz w:val="16"/>
                <w:szCs w:val="16"/>
              </w:rPr>
            </w:pPr>
            <w:r w:rsidRPr="0044631D">
              <w:rPr>
                <w:rFonts w:cs="Century"/>
                <w:b/>
                <w:bCs/>
                <w:sz w:val="16"/>
                <w:szCs w:val="16"/>
              </w:rPr>
              <w:t>▲</w:t>
            </w:r>
            <w:r>
              <w:rPr>
                <w:rFonts w:cs="Century"/>
                <w:b/>
                <w:bCs/>
                <w:sz w:val="16"/>
                <w:szCs w:val="16"/>
              </w:rPr>
              <w:t>8</w:t>
            </w:r>
            <w:r w:rsidRPr="0044631D">
              <w:rPr>
                <w:rFonts w:cs="Century"/>
                <w:b/>
                <w:bCs/>
                <w:sz w:val="16"/>
                <w:szCs w:val="16"/>
              </w:rPr>
              <w:t>.</w:t>
            </w:r>
            <w:r>
              <w:rPr>
                <w:rFonts w:cs="Century"/>
                <w:b/>
                <w:bCs/>
                <w:sz w:val="16"/>
                <w:szCs w:val="16"/>
              </w:rPr>
              <w:t>6</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5</w:t>
            </w:r>
            <w:r w:rsidRPr="0044631D">
              <w:rPr>
                <w:rFonts w:cs="Century"/>
                <w:b/>
                <w:bCs/>
                <w:sz w:val="16"/>
                <w:szCs w:val="16"/>
              </w:rPr>
              <w:t>.3</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1</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color w:val="000000"/>
                <w:sz w:val="16"/>
                <w:szCs w:val="16"/>
              </w:rPr>
            </w:pPr>
            <w:r w:rsidRPr="0044631D">
              <w:rPr>
                <w:rFonts w:cs="Century"/>
                <w:b/>
                <w:bCs/>
                <w:color w:val="000000"/>
                <w:sz w:val="16"/>
                <w:szCs w:val="16"/>
              </w:rPr>
              <w:t>201</w:t>
            </w:r>
            <w:r>
              <w:rPr>
                <w:rFonts w:cs="Century"/>
                <w:b/>
                <w:bCs/>
                <w:color w:val="000000"/>
                <w:sz w:val="16"/>
                <w:szCs w:val="16"/>
              </w:rPr>
              <w:t>4</w:t>
            </w:r>
            <w:r w:rsidRPr="0044631D">
              <w:rPr>
                <w:rFonts w:ascii="ＭＳ 明朝" w:hAnsi="ＭＳ 明朝" w:cs="ＭＳ 明朝" w:hint="eastAsia"/>
                <w:b/>
                <w:bCs/>
                <w:color w:val="000000"/>
                <w:sz w:val="16"/>
                <w:szCs w:val="16"/>
              </w:rPr>
              <w:t>年</w:t>
            </w:r>
          </w:p>
        </w:tc>
        <w:tc>
          <w:tcPr>
            <w:tcW w:w="732" w:type="dxa"/>
          </w:tcPr>
          <w:p w:rsidR="00165E0D" w:rsidRPr="0044631D" w:rsidRDefault="00165E0D" w:rsidP="003C0190">
            <w:pPr>
              <w:spacing w:line="220" w:lineRule="exact"/>
              <w:rPr>
                <w:rFonts w:cs="Century"/>
                <w:b/>
                <w:bCs/>
                <w:color w:val="000000"/>
                <w:sz w:val="16"/>
                <w:szCs w:val="16"/>
              </w:rPr>
            </w:pPr>
            <w:r>
              <w:rPr>
                <w:rFonts w:cs="Century"/>
                <w:b/>
                <w:bCs/>
                <w:color w:val="000000"/>
                <w:sz w:val="16"/>
                <w:szCs w:val="16"/>
              </w:rPr>
              <w:t>7</w:t>
            </w:r>
            <w:r w:rsidRPr="0044631D">
              <w:rPr>
                <w:rFonts w:cs="Century"/>
                <w:b/>
                <w:bCs/>
                <w:color w:val="000000"/>
                <w:sz w:val="16"/>
                <w:szCs w:val="16"/>
              </w:rPr>
              <w:t>.</w:t>
            </w:r>
            <w:r>
              <w:rPr>
                <w:rFonts w:cs="Century"/>
                <w:b/>
                <w:bCs/>
                <w:color w:val="000000"/>
                <w:sz w:val="16"/>
                <w:szCs w:val="16"/>
              </w:rPr>
              <w:t>4</w:t>
            </w:r>
          </w:p>
        </w:tc>
        <w:tc>
          <w:tcPr>
            <w:tcW w:w="759" w:type="dxa"/>
          </w:tcPr>
          <w:p w:rsidR="00165E0D" w:rsidRPr="0044631D" w:rsidRDefault="00165E0D" w:rsidP="003C0190">
            <w:pPr>
              <w:spacing w:line="220" w:lineRule="exact"/>
              <w:rPr>
                <w:rFonts w:cs="Century"/>
                <w:b/>
                <w:bCs/>
                <w:color w:val="000000"/>
                <w:sz w:val="16"/>
                <w:szCs w:val="16"/>
              </w:rPr>
            </w:pPr>
            <w:r>
              <w:rPr>
                <w:rFonts w:cs="Century"/>
                <w:b/>
                <w:bCs/>
                <w:color w:val="000000"/>
                <w:sz w:val="16"/>
                <w:szCs w:val="16"/>
              </w:rPr>
              <w:t>8</w:t>
            </w:r>
            <w:r w:rsidRPr="0044631D">
              <w:rPr>
                <w:rFonts w:cs="Century"/>
                <w:b/>
                <w:bCs/>
                <w:color w:val="000000"/>
                <w:sz w:val="16"/>
                <w:szCs w:val="16"/>
              </w:rPr>
              <w:t>.3</w:t>
            </w:r>
          </w:p>
        </w:tc>
        <w:tc>
          <w:tcPr>
            <w:tcW w:w="734"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12.0</w:t>
            </w:r>
          </w:p>
        </w:tc>
        <w:tc>
          <w:tcPr>
            <w:tcW w:w="732"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2.0</w:t>
            </w:r>
          </w:p>
        </w:tc>
        <w:tc>
          <w:tcPr>
            <w:tcW w:w="734"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w:t>
            </w:r>
            <w:r>
              <w:rPr>
                <w:rFonts w:cs="Century"/>
                <w:b/>
                <w:bCs/>
                <w:color w:val="000000"/>
                <w:sz w:val="16"/>
                <w:szCs w:val="16"/>
              </w:rPr>
              <w:t>5</w:t>
            </w:r>
            <w:r w:rsidRPr="0044631D">
              <w:rPr>
                <w:rFonts w:cs="Century"/>
                <w:b/>
                <w:bCs/>
                <w:color w:val="000000"/>
                <w:sz w:val="16"/>
                <w:szCs w:val="16"/>
              </w:rPr>
              <w:t>.2</w:t>
            </w:r>
          </w:p>
        </w:tc>
        <w:tc>
          <w:tcPr>
            <w:tcW w:w="733"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3</w:t>
            </w:r>
            <w:r>
              <w:rPr>
                <w:rFonts w:cs="Century"/>
                <w:b/>
                <w:bCs/>
                <w:color w:val="000000"/>
                <w:sz w:val="16"/>
                <w:szCs w:val="16"/>
              </w:rPr>
              <w:t>8</w:t>
            </w:r>
            <w:r w:rsidRPr="0044631D">
              <w:rPr>
                <w:rFonts w:cs="Century"/>
                <w:b/>
                <w:bCs/>
                <w:color w:val="000000"/>
                <w:sz w:val="16"/>
                <w:szCs w:val="16"/>
              </w:rPr>
              <w:t>2</w:t>
            </w:r>
            <w:r>
              <w:rPr>
                <w:rFonts w:cs="Century"/>
                <w:b/>
                <w:bCs/>
                <w:color w:val="000000"/>
                <w:sz w:val="16"/>
                <w:szCs w:val="16"/>
              </w:rPr>
              <w:t>4</w:t>
            </w:r>
          </w:p>
        </w:tc>
        <w:tc>
          <w:tcPr>
            <w:tcW w:w="733" w:type="dxa"/>
          </w:tcPr>
          <w:p w:rsidR="00165E0D" w:rsidRPr="0044631D" w:rsidRDefault="00165E0D" w:rsidP="003C0190">
            <w:pPr>
              <w:spacing w:line="220" w:lineRule="exact"/>
              <w:ind w:firstLineChars="50" w:firstLine="80"/>
              <w:rPr>
                <w:rFonts w:cs="Century"/>
                <w:b/>
                <w:bCs/>
                <w:color w:val="000000"/>
                <w:sz w:val="16"/>
                <w:szCs w:val="16"/>
              </w:rPr>
            </w:pPr>
            <w:r>
              <w:rPr>
                <w:rFonts w:cs="Century"/>
                <w:b/>
                <w:bCs/>
                <w:color w:val="000000"/>
                <w:sz w:val="16"/>
                <w:szCs w:val="16"/>
              </w:rPr>
              <w:t>6</w:t>
            </w:r>
            <w:r w:rsidRPr="0044631D">
              <w:rPr>
                <w:rFonts w:cs="Century"/>
                <w:b/>
                <w:bCs/>
                <w:color w:val="000000"/>
                <w:sz w:val="16"/>
                <w:szCs w:val="16"/>
              </w:rPr>
              <w:t>.1</w:t>
            </w:r>
          </w:p>
        </w:tc>
        <w:tc>
          <w:tcPr>
            <w:tcW w:w="733" w:type="dxa"/>
          </w:tcPr>
          <w:p w:rsidR="00165E0D" w:rsidRPr="0044631D" w:rsidRDefault="00165E0D" w:rsidP="003C0190">
            <w:pPr>
              <w:spacing w:line="220" w:lineRule="exact"/>
              <w:ind w:firstLineChars="50" w:firstLine="80"/>
              <w:rPr>
                <w:rFonts w:cs="Century"/>
                <w:b/>
                <w:bCs/>
                <w:color w:val="000000"/>
                <w:sz w:val="16"/>
                <w:szCs w:val="16"/>
              </w:rPr>
            </w:pPr>
            <w:r w:rsidRPr="0044631D">
              <w:rPr>
                <w:rFonts w:cs="Century"/>
                <w:b/>
                <w:bCs/>
                <w:color w:val="000000"/>
                <w:sz w:val="16"/>
                <w:szCs w:val="16"/>
              </w:rPr>
              <w:t>0.</w:t>
            </w:r>
            <w:r>
              <w:rPr>
                <w:rFonts w:cs="Century"/>
                <w:b/>
                <w:bCs/>
                <w:color w:val="000000"/>
                <w:sz w:val="16"/>
                <w:szCs w:val="16"/>
              </w:rPr>
              <w:t>4</w:t>
            </w:r>
          </w:p>
        </w:tc>
        <w:tc>
          <w:tcPr>
            <w:tcW w:w="733" w:type="dxa"/>
          </w:tcPr>
          <w:p w:rsidR="00165E0D" w:rsidRPr="0044631D" w:rsidRDefault="00165E0D" w:rsidP="003C0190">
            <w:pPr>
              <w:spacing w:line="220" w:lineRule="exact"/>
              <w:ind w:firstLineChars="50" w:firstLine="80"/>
              <w:rPr>
                <w:rFonts w:cs="Century"/>
                <w:b/>
                <w:bCs/>
                <w:color w:val="000000"/>
                <w:sz w:val="16"/>
                <w:szCs w:val="16"/>
              </w:rPr>
            </w:pPr>
            <w:r>
              <w:rPr>
                <w:rFonts w:cs="Century"/>
                <w:b/>
                <w:bCs/>
                <w:color w:val="000000"/>
                <w:sz w:val="16"/>
                <w:szCs w:val="16"/>
              </w:rPr>
              <w:t>4</w:t>
            </w:r>
            <w:r w:rsidRPr="0044631D">
              <w:rPr>
                <w:rFonts w:cs="Century"/>
                <w:b/>
                <w:bCs/>
                <w:color w:val="000000"/>
                <w:sz w:val="16"/>
                <w:szCs w:val="16"/>
              </w:rPr>
              <w:t>.</w:t>
            </w:r>
            <w:r>
              <w:rPr>
                <w:rFonts w:cs="Century"/>
                <w:b/>
                <w:bCs/>
                <w:color w:val="000000"/>
                <w:sz w:val="16"/>
                <w:szCs w:val="16"/>
              </w:rPr>
              <w:t>4</w:t>
            </w:r>
            <w:r w:rsidRPr="0044631D">
              <w:rPr>
                <w:rFonts w:cs="Century"/>
                <w:b/>
                <w:bCs/>
                <w:color w:val="000000"/>
                <w:sz w:val="16"/>
                <w:szCs w:val="16"/>
              </w:rPr>
              <w:t>1</w:t>
            </w:r>
          </w:p>
        </w:tc>
        <w:tc>
          <w:tcPr>
            <w:tcW w:w="733"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w:t>
            </w:r>
            <w:r>
              <w:rPr>
                <w:rFonts w:cs="Century"/>
                <w:b/>
                <w:bCs/>
                <w:color w:val="000000"/>
                <w:sz w:val="16"/>
                <w:szCs w:val="16"/>
              </w:rPr>
              <w:t>4</w:t>
            </w:r>
            <w:r w:rsidRPr="0044631D">
              <w:rPr>
                <w:rFonts w:cs="Century"/>
                <w:b/>
                <w:bCs/>
                <w:color w:val="000000"/>
                <w:sz w:val="16"/>
                <w:szCs w:val="16"/>
              </w:rPr>
              <w:t>.2</w:t>
            </w:r>
          </w:p>
        </w:tc>
        <w:tc>
          <w:tcPr>
            <w:tcW w:w="736"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12.2</w:t>
            </w:r>
          </w:p>
        </w:tc>
        <w:tc>
          <w:tcPr>
            <w:tcW w:w="732"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13.</w:t>
            </w:r>
            <w:r>
              <w:rPr>
                <w:rFonts w:cs="Century"/>
                <w:b/>
                <w:bCs/>
                <w:color w:val="000000"/>
                <w:sz w:val="16"/>
                <w:szCs w:val="16"/>
              </w:rPr>
              <w:t>6</w:t>
            </w:r>
          </w:p>
        </w:tc>
      </w:tr>
      <w:tr w:rsidR="00165E0D" w:rsidRPr="0044631D" w:rsidTr="003C0190">
        <w:trPr>
          <w:trHeight w:val="100"/>
        </w:trPr>
        <w:tc>
          <w:tcPr>
            <w:tcW w:w="836" w:type="dxa"/>
            <w:tcBorders>
              <w:top w:val="single" w:sz="4" w:space="0" w:color="auto"/>
              <w:bottom w:val="single" w:sz="4" w:space="0" w:color="auto"/>
            </w:tcBorders>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201</w:t>
            </w:r>
            <w:r>
              <w:rPr>
                <w:rFonts w:cs="Century"/>
                <w:b/>
                <w:bCs/>
                <w:color w:val="000000"/>
                <w:sz w:val="16"/>
                <w:szCs w:val="16"/>
              </w:rPr>
              <w:t>5</w:t>
            </w:r>
            <w:r w:rsidRPr="0044631D">
              <w:rPr>
                <w:rFonts w:ascii="ＭＳ 明朝" w:hAnsi="ＭＳ 明朝" w:cs="ＭＳ 明朝" w:hint="eastAsia"/>
                <w:b/>
                <w:bCs/>
                <w:color w:val="000000"/>
                <w:sz w:val="16"/>
                <w:szCs w:val="16"/>
              </w:rPr>
              <w:t>年</w:t>
            </w:r>
          </w:p>
        </w:tc>
        <w:tc>
          <w:tcPr>
            <w:tcW w:w="732" w:type="dxa"/>
            <w:tcBorders>
              <w:top w:val="single" w:sz="4" w:space="0" w:color="auto"/>
              <w:bottom w:val="single" w:sz="4" w:space="0" w:color="auto"/>
            </w:tcBorders>
            <w:vAlign w:val="center"/>
          </w:tcPr>
          <w:p w:rsidR="00165E0D" w:rsidRDefault="00165E0D" w:rsidP="003C0190">
            <w:pPr>
              <w:spacing w:line="220" w:lineRule="exact"/>
              <w:rPr>
                <w:rFonts w:cs="Century"/>
                <w:b/>
                <w:bCs/>
                <w:color w:val="000000"/>
                <w:sz w:val="16"/>
                <w:szCs w:val="16"/>
              </w:rPr>
            </w:pPr>
            <w:r>
              <w:rPr>
                <w:rFonts w:cs="Century" w:hint="eastAsia"/>
                <w:b/>
                <w:bCs/>
                <w:color w:val="000000"/>
                <w:sz w:val="16"/>
                <w:szCs w:val="16"/>
              </w:rPr>
              <w:t>6</w:t>
            </w:r>
            <w:r w:rsidRPr="0044631D">
              <w:rPr>
                <w:rFonts w:cs="Century" w:hint="eastAsia"/>
                <w:b/>
                <w:bCs/>
                <w:color w:val="000000"/>
                <w:sz w:val="16"/>
                <w:szCs w:val="16"/>
              </w:rPr>
              <w:t>.</w:t>
            </w:r>
            <w:r>
              <w:rPr>
                <w:rFonts w:cs="Century" w:hint="eastAsia"/>
                <w:b/>
                <w:bCs/>
                <w:color w:val="000000"/>
                <w:sz w:val="16"/>
                <w:szCs w:val="16"/>
              </w:rPr>
              <w:t>9</w:t>
            </w:r>
          </w:p>
        </w:tc>
        <w:tc>
          <w:tcPr>
            <w:tcW w:w="759" w:type="dxa"/>
            <w:tcBorders>
              <w:top w:val="single" w:sz="4" w:space="0" w:color="auto"/>
              <w:bottom w:val="single" w:sz="4" w:space="0" w:color="auto"/>
            </w:tcBorders>
            <w:vAlign w:val="center"/>
          </w:tcPr>
          <w:p w:rsidR="00165E0D" w:rsidRDefault="00165E0D" w:rsidP="003C0190">
            <w:pPr>
              <w:spacing w:line="220" w:lineRule="exact"/>
              <w:rPr>
                <w:rFonts w:cs="Century"/>
                <w:b/>
                <w:bCs/>
                <w:color w:val="000000"/>
                <w:sz w:val="16"/>
                <w:szCs w:val="16"/>
              </w:rPr>
            </w:pPr>
            <w:r>
              <w:rPr>
                <w:rFonts w:cs="Century" w:hint="eastAsia"/>
                <w:b/>
                <w:bCs/>
                <w:color w:val="000000"/>
                <w:sz w:val="16"/>
                <w:szCs w:val="16"/>
              </w:rPr>
              <w:t>5</w:t>
            </w:r>
            <w:r w:rsidRPr="0044631D">
              <w:rPr>
                <w:rFonts w:cs="Century" w:hint="eastAsia"/>
                <w:b/>
                <w:bCs/>
                <w:color w:val="000000"/>
                <w:sz w:val="16"/>
                <w:szCs w:val="16"/>
              </w:rPr>
              <w:t>.</w:t>
            </w:r>
            <w:r>
              <w:rPr>
                <w:rFonts w:cs="Century" w:hint="eastAsia"/>
                <w:b/>
                <w:bCs/>
                <w:color w:val="000000"/>
                <w:sz w:val="16"/>
                <w:szCs w:val="16"/>
              </w:rPr>
              <w:t>9</w:t>
            </w:r>
          </w:p>
        </w:tc>
        <w:tc>
          <w:tcPr>
            <w:tcW w:w="734" w:type="dxa"/>
            <w:tcBorders>
              <w:top w:val="single" w:sz="4" w:space="0" w:color="auto"/>
              <w:bottom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10.</w:t>
            </w:r>
            <w:r>
              <w:rPr>
                <w:rFonts w:cs="Century" w:hint="eastAsia"/>
                <w:b/>
                <w:bCs/>
                <w:color w:val="000000"/>
                <w:sz w:val="16"/>
                <w:szCs w:val="16"/>
              </w:rPr>
              <w:t>7</w:t>
            </w:r>
          </w:p>
        </w:tc>
        <w:tc>
          <w:tcPr>
            <w:tcW w:w="732"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4</w:t>
            </w:r>
          </w:p>
        </w:tc>
        <w:tc>
          <w:tcPr>
            <w:tcW w:w="734" w:type="dxa"/>
            <w:tcBorders>
              <w:top w:val="single" w:sz="4" w:space="0" w:color="auto"/>
            </w:tcBorders>
            <w:vAlign w:val="center"/>
          </w:tcPr>
          <w:p w:rsidR="00165E0D" w:rsidRDefault="00165E0D" w:rsidP="003C0190">
            <w:pPr>
              <w:spacing w:line="220" w:lineRule="exact"/>
              <w:rPr>
                <w:rFonts w:cs="Century"/>
                <w:b/>
                <w:bCs/>
                <w:color w:val="000000"/>
                <w:sz w:val="16"/>
                <w:szCs w:val="16"/>
              </w:rPr>
            </w:pPr>
            <w:r>
              <w:rPr>
                <w:rFonts w:cs="Century" w:hint="eastAsia"/>
                <w:b/>
                <w:bCs/>
                <w:color w:val="000000"/>
                <w:sz w:val="16"/>
                <w:szCs w:val="16"/>
              </w:rPr>
              <w:t>9</w:t>
            </w:r>
            <w:r w:rsidRPr="0044631D">
              <w:rPr>
                <w:rFonts w:cs="Century" w:hint="eastAsia"/>
                <w:b/>
                <w:bCs/>
                <w:color w:val="000000"/>
                <w:sz w:val="16"/>
                <w:szCs w:val="16"/>
              </w:rPr>
              <w:t>.</w:t>
            </w:r>
            <w:r>
              <w:rPr>
                <w:rFonts w:cs="Century" w:hint="eastAsia"/>
                <w:b/>
                <w:bCs/>
                <w:color w:val="000000"/>
                <w:sz w:val="16"/>
                <w:szCs w:val="16"/>
              </w:rPr>
              <w:t>7</w:t>
            </w:r>
          </w:p>
        </w:tc>
        <w:tc>
          <w:tcPr>
            <w:tcW w:w="733" w:type="dxa"/>
            <w:tcBorders>
              <w:top w:val="single" w:sz="4" w:space="0" w:color="auto"/>
            </w:tcBorders>
            <w:vAlign w:val="center"/>
          </w:tcPr>
          <w:p w:rsidR="00165E0D" w:rsidRDefault="00165E0D" w:rsidP="003C0190">
            <w:pPr>
              <w:spacing w:line="220" w:lineRule="exact"/>
              <w:rPr>
                <w:rFonts w:cs="Century"/>
                <w:b/>
                <w:bCs/>
                <w:color w:val="000000"/>
                <w:sz w:val="16"/>
                <w:szCs w:val="16"/>
              </w:rPr>
            </w:pPr>
            <w:r>
              <w:rPr>
                <w:rFonts w:cs="Century" w:hint="eastAsia"/>
                <w:b/>
                <w:bCs/>
                <w:color w:val="000000"/>
                <w:sz w:val="16"/>
                <w:szCs w:val="16"/>
              </w:rPr>
              <w:t>6</w:t>
            </w:r>
            <w:r w:rsidRPr="0044631D">
              <w:rPr>
                <w:rFonts w:cs="Century" w:hint="eastAsia"/>
                <w:b/>
                <w:bCs/>
                <w:color w:val="000000"/>
                <w:sz w:val="16"/>
                <w:szCs w:val="16"/>
              </w:rPr>
              <w:t>02</w:t>
            </w:r>
            <w:r>
              <w:rPr>
                <w:rFonts w:cs="Century" w:hint="eastAsia"/>
                <w:b/>
                <w:bCs/>
                <w:color w:val="000000"/>
                <w:sz w:val="16"/>
                <w:szCs w:val="16"/>
              </w:rPr>
              <w:t>4</w:t>
            </w:r>
          </w:p>
        </w:tc>
        <w:tc>
          <w:tcPr>
            <w:tcW w:w="733"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w:t>
            </w:r>
            <w:r>
              <w:rPr>
                <w:rFonts w:cs="Century" w:hint="eastAsia"/>
                <w:b/>
                <w:bCs/>
                <w:color w:val="000000"/>
                <w:sz w:val="16"/>
                <w:szCs w:val="16"/>
              </w:rPr>
              <w:t>9</w:t>
            </w:r>
            <w:r w:rsidRPr="0044631D">
              <w:rPr>
                <w:rFonts w:cs="Century" w:hint="eastAsia"/>
                <w:b/>
                <w:bCs/>
                <w:color w:val="000000"/>
                <w:sz w:val="16"/>
                <w:szCs w:val="16"/>
              </w:rPr>
              <w:t>.</w:t>
            </w:r>
            <w:r>
              <w:rPr>
                <w:rFonts w:cs="Century" w:hint="eastAsia"/>
                <w:b/>
                <w:bCs/>
                <w:color w:val="000000"/>
                <w:sz w:val="16"/>
                <w:szCs w:val="16"/>
              </w:rPr>
              <w:t>8</w:t>
            </w:r>
          </w:p>
        </w:tc>
        <w:tc>
          <w:tcPr>
            <w:tcW w:w="733"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4</w:t>
            </w:r>
            <w:r w:rsidRPr="0044631D">
              <w:rPr>
                <w:rFonts w:cs="Century" w:hint="eastAsia"/>
                <w:b/>
                <w:bCs/>
                <w:color w:val="000000"/>
                <w:sz w:val="16"/>
                <w:szCs w:val="16"/>
              </w:rPr>
              <w:t>.</w:t>
            </w:r>
            <w:r>
              <w:rPr>
                <w:rFonts w:cs="Century" w:hint="eastAsia"/>
                <w:b/>
                <w:bCs/>
                <w:color w:val="000000"/>
                <w:sz w:val="16"/>
                <w:szCs w:val="16"/>
              </w:rPr>
              <w:t>4</w:t>
            </w:r>
          </w:p>
        </w:tc>
        <w:tc>
          <w:tcPr>
            <w:tcW w:w="733"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11.0</w:t>
            </w:r>
          </w:p>
        </w:tc>
        <w:tc>
          <w:tcPr>
            <w:tcW w:w="733"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0.</w:t>
            </w:r>
            <w:r>
              <w:rPr>
                <w:rFonts w:cs="Century" w:hint="eastAsia"/>
                <w:b/>
                <w:bCs/>
                <w:color w:val="000000"/>
                <w:sz w:val="16"/>
                <w:szCs w:val="16"/>
              </w:rPr>
              <w:t>8</w:t>
            </w:r>
          </w:p>
        </w:tc>
        <w:tc>
          <w:tcPr>
            <w:tcW w:w="736"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11.</w:t>
            </w:r>
            <w:r>
              <w:rPr>
                <w:rFonts w:cs="Century" w:hint="eastAsia"/>
                <w:b/>
                <w:bCs/>
                <w:color w:val="000000"/>
                <w:sz w:val="16"/>
                <w:szCs w:val="16"/>
              </w:rPr>
              <w:t>9</w:t>
            </w:r>
          </w:p>
        </w:tc>
        <w:tc>
          <w:tcPr>
            <w:tcW w:w="732"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5</w:t>
            </w:r>
            <w:r w:rsidRPr="0044631D">
              <w:rPr>
                <w:rFonts w:cs="Century" w:hint="eastAsia"/>
                <w:b/>
                <w:bCs/>
                <w:color w:val="000000"/>
                <w:sz w:val="16"/>
                <w:szCs w:val="16"/>
              </w:rPr>
              <w:t>.0</w:t>
            </w:r>
          </w:p>
        </w:tc>
      </w:tr>
      <w:tr w:rsidR="00E748B3" w:rsidRPr="0044631D" w:rsidTr="003C0190">
        <w:trPr>
          <w:trHeight w:val="206"/>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4</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p>
        </w:tc>
        <w:tc>
          <w:tcPr>
            <w:tcW w:w="759"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5</w:t>
            </w:r>
            <w:r w:rsidRPr="0044631D">
              <w:rPr>
                <w:rFonts w:ascii="Times New Roman" w:hAnsi="Times New Roman"/>
                <w:color w:val="000000"/>
                <w:sz w:val="16"/>
                <w:szCs w:val="16"/>
              </w:rPr>
              <w:t>.</w:t>
            </w:r>
            <w:r>
              <w:rPr>
                <w:rFonts w:cs="Century"/>
                <w:color w:val="000000"/>
                <w:sz w:val="16"/>
                <w:szCs w:val="16"/>
              </w:rPr>
              <w:t>9</w:t>
            </w:r>
          </w:p>
        </w:tc>
        <w:tc>
          <w:tcPr>
            <w:tcW w:w="734"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.0</w:t>
            </w:r>
          </w:p>
        </w:tc>
        <w:tc>
          <w:tcPr>
            <w:tcW w:w="732" w:type="dxa"/>
            <w:tcBorders>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Pr>
                <w:rFonts w:cs="Century"/>
                <w:color w:val="000000"/>
                <w:sz w:val="16"/>
                <w:szCs w:val="16"/>
              </w:rPr>
              <w:t>5</w:t>
            </w:r>
          </w:p>
        </w:tc>
        <w:tc>
          <w:tcPr>
            <w:tcW w:w="734"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6</w:t>
            </w:r>
          </w:p>
        </w:tc>
        <w:tc>
          <w:tcPr>
            <w:tcW w:w="733"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3</w:t>
            </w:r>
            <w:r>
              <w:rPr>
                <w:rFonts w:cs="Century"/>
                <w:color w:val="000000"/>
                <w:sz w:val="16"/>
                <w:szCs w:val="16"/>
              </w:rPr>
              <w:t>4</w:t>
            </w:r>
            <w:r w:rsidRPr="0044631D">
              <w:rPr>
                <w:rFonts w:cs="Century"/>
                <w:color w:val="000000"/>
                <w:sz w:val="16"/>
                <w:szCs w:val="16"/>
              </w:rPr>
              <w:t>1</w:t>
            </w:r>
          </w:p>
        </w:tc>
        <w:tc>
          <w:tcPr>
            <w:tcW w:w="733"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Times New Roman" w:hAnsi="Times New Roman"/>
                <w:color w:val="000000"/>
                <w:sz w:val="16"/>
                <w:szCs w:val="16"/>
              </w:rPr>
              <w:t>-</w:t>
            </w:r>
            <w:r>
              <w:rPr>
                <w:rFonts w:cs="Century"/>
                <w:color w:val="000000"/>
                <w:sz w:val="16"/>
                <w:szCs w:val="16"/>
              </w:rPr>
              <w:t>6</w:t>
            </w:r>
            <w:r w:rsidRPr="0044631D">
              <w:rPr>
                <w:rFonts w:ascii="Times New Roman" w:hAnsi="Times New Roman"/>
                <w:color w:val="000000"/>
                <w:sz w:val="16"/>
                <w:szCs w:val="16"/>
              </w:rPr>
              <w:t>.</w:t>
            </w:r>
            <w:r>
              <w:rPr>
                <w:rFonts w:cs="Century"/>
                <w:color w:val="000000"/>
                <w:sz w:val="16"/>
                <w:szCs w:val="16"/>
              </w:rPr>
              <w:t>5</w:t>
            </w:r>
          </w:p>
        </w:tc>
        <w:tc>
          <w:tcPr>
            <w:tcW w:w="733"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Times New Roman" w:hAnsi="Times New Roman"/>
                <w:color w:val="000000"/>
                <w:sz w:val="16"/>
                <w:szCs w:val="16"/>
              </w:rPr>
              <w:t>-</w:t>
            </w:r>
            <w:r w:rsidRPr="0044631D">
              <w:rPr>
                <w:rFonts w:cs="Century"/>
                <w:color w:val="000000"/>
                <w:sz w:val="16"/>
                <w:szCs w:val="16"/>
              </w:rPr>
              <w:t>1</w:t>
            </w:r>
            <w:r>
              <w:rPr>
                <w:rFonts w:cs="Century"/>
                <w:color w:val="000000"/>
                <w:sz w:val="16"/>
                <w:szCs w:val="16"/>
              </w:rPr>
              <w:t>6</w:t>
            </w:r>
            <w:r w:rsidRPr="0044631D">
              <w:rPr>
                <w:rFonts w:ascii="Times New Roman" w:hAnsi="Times New Roman"/>
                <w:color w:val="000000"/>
                <w:sz w:val="16"/>
                <w:szCs w:val="16"/>
              </w:rPr>
              <w:t>.</w:t>
            </w:r>
            <w:r>
              <w:rPr>
                <w:rFonts w:cs="Century"/>
                <w:color w:val="000000"/>
                <w:sz w:val="16"/>
                <w:szCs w:val="16"/>
              </w:rPr>
              <w:t>4</w:t>
            </w:r>
          </w:p>
        </w:tc>
        <w:tc>
          <w:tcPr>
            <w:tcW w:w="733"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2</w:t>
            </w:r>
            <w:r w:rsidRPr="0044631D">
              <w:rPr>
                <w:rFonts w:ascii="Times New Roman" w:hAnsi="Times New Roman"/>
                <w:color w:val="000000"/>
                <w:sz w:val="16"/>
                <w:szCs w:val="16"/>
              </w:rPr>
              <w:t>.</w:t>
            </w:r>
            <w:r>
              <w:rPr>
                <w:rFonts w:cs="Century"/>
                <w:color w:val="000000"/>
                <w:sz w:val="16"/>
                <w:szCs w:val="16"/>
              </w:rPr>
              <w:t>9</w:t>
            </w:r>
          </w:p>
        </w:tc>
        <w:tc>
          <w:tcPr>
            <w:tcW w:w="733"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sidRPr="0044631D">
              <w:rPr>
                <w:rFonts w:cs="Century"/>
                <w:color w:val="000000"/>
                <w:sz w:val="16"/>
                <w:szCs w:val="16"/>
              </w:rPr>
              <w:t>2</w:t>
            </w:r>
          </w:p>
        </w:tc>
        <w:tc>
          <w:tcPr>
            <w:tcW w:w="736"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6</w:t>
            </w:r>
          </w:p>
        </w:tc>
        <w:tc>
          <w:tcPr>
            <w:tcW w:w="732"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w:t>
            </w:r>
            <w:r>
              <w:rPr>
                <w:rFonts w:cs="Century"/>
                <w:color w:val="000000"/>
                <w:sz w:val="16"/>
                <w:szCs w:val="16"/>
              </w:rPr>
              <w:t>4</w:t>
            </w:r>
          </w:p>
        </w:tc>
      </w:tr>
      <w:tr w:rsidR="00E748B3" w:rsidRPr="0044631D" w:rsidTr="003C0190">
        <w:trPr>
          <w:trHeight w:val="206"/>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5</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6</w:t>
            </w:r>
            <w:r w:rsidRPr="0044631D">
              <w:rPr>
                <w:rFonts w:ascii="Times New Roman" w:hAnsi="Times New Roman"/>
                <w:color w:val="000000"/>
                <w:sz w:val="16"/>
                <w:szCs w:val="16"/>
              </w:rPr>
              <w:t>.</w:t>
            </w:r>
            <w:r w:rsidRPr="0044631D">
              <w:rPr>
                <w:rFonts w:cs="Century"/>
                <w:color w:val="000000"/>
                <w:sz w:val="16"/>
                <w:szCs w:val="16"/>
              </w:rPr>
              <w:t>1</w:t>
            </w:r>
          </w:p>
        </w:tc>
        <w:tc>
          <w:tcPr>
            <w:tcW w:w="734"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sidRPr="0044631D">
              <w:rPr>
                <w:rFonts w:cs="Century"/>
                <w:color w:val="000000"/>
                <w:sz w:val="16"/>
                <w:szCs w:val="16"/>
              </w:rPr>
              <w:t>1</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sidRPr="0044631D">
              <w:rPr>
                <w:rFonts w:cs="Century"/>
                <w:color w:val="000000"/>
                <w:sz w:val="16"/>
                <w:szCs w:val="16"/>
              </w:rPr>
              <w:t>2</w:t>
            </w:r>
          </w:p>
        </w:tc>
        <w:tc>
          <w:tcPr>
            <w:tcW w:w="734"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9</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595</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2</w:t>
            </w:r>
            <w:r w:rsidRPr="0044631D">
              <w:rPr>
                <w:rFonts w:ascii="Times New Roman" w:hAnsi="Times New Roman"/>
                <w:color w:val="000000"/>
                <w:sz w:val="16"/>
                <w:szCs w:val="16"/>
              </w:rPr>
              <w:t>.</w:t>
            </w:r>
            <w:r>
              <w:rPr>
                <w:rFonts w:cs="Century"/>
                <w:color w:val="000000"/>
                <w:sz w:val="16"/>
                <w:szCs w:val="16"/>
              </w:rPr>
              <w:t>4</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w:t>
            </w:r>
            <w:r>
              <w:rPr>
                <w:rFonts w:cs="Century"/>
                <w:color w:val="000000"/>
                <w:sz w:val="16"/>
                <w:szCs w:val="16"/>
              </w:rPr>
              <w:t>7</w:t>
            </w:r>
            <w:r w:rsidRPr="0044631D">
              <w:rPr>
                <w:rFonts w:ascii="Times New Roman" w:hAnsi="Times New Roman"/>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.0</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8</w:t>
            </w:r>
            <w:r w:rsidRPr="0044631D">
              <w:rPr>
                <w:rFonts w:ascii="Times New Roman" w:hAnsi="Times New Roman"/>
                <w:color w:val="000000"/>
                <w:sz w:val="16"/>
                <w:szCs w:val="16"/>
              </w:rPr>
              <w:t>.</w:t>
            </w:r>
            <w:r w:rsidRPr="0044631D">
              <w:rPr>
                <w:rFonts w:cs="Century"/>
                <w:color w:val="000000"/>
                <w:sz w:val="16"/>
                <w:szCs w:val="16"/>
              </w:rPr>
              <w:t>1</w:t>
            </w:r>
          </w:p>
        </w:tc>
        <w:tc>
          <w:tcPr>
            <w:tcW w:w="736"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Pr>
                <w:rFonts w:cs="Century"/>
                <w:color w:val="000000"/>
                <w:sz w:val="16"/>
                <w:szCs w:val="16"/>
              </w:rPr>
              <w:t>6</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w:t>
            </w:r>
            <w:r w:rsidRPr="0044631D">
              <w:rPr>
                <w:rFonts w:cs="Century"/>
                <w:color w:val="000000"/>
                <w:sz w:val="16"/>
                <w:szCs w:val="16"/>
              </w:rPr>
              <w:t>3</w:t>
            </w:r>
          </w:p>
        </w:tc>
      </w:tr>
      <w:tr w:rsidR="00E748B3" w:rsidRPr="0044631D" w:rsidTr="003C0190">
        <w:trPr>
          <w:trHeight w:val="9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6</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7</w:t>
            </w:r>
            <w:r w:rsidRPr="0044631D">
              <w:rPr>
                <w:rFonts w:cs="Century"/>
                <w:color w:val="000000"/>
                <w:sz w:val="16"/>
                <w:szCs w:val="16"/>
              </w:rPr>
              <w:t>.0</w:t>
            </w:r>
          </w:p>
        </w:tc>
        <w:tc>
          <w:tcPr>
            <w:tcW w:w="759"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8</w:t>
            </w:r>
          </w:p>
        </w:tc>
        <w:tc>
          <w:tcPr>
            <w:tcW w:w="734"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w:t>
            </w:r>
            <w:r>
              <w:rPr>
                <w:rFonts w:cs="Century"/>
                <w:color w:val="000000"/>
                <w:sz w:val="16"/>
                <w:szCs w:val="16"/>
              </w:rPr>
              <w:t>6</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p>
        </w:tc>
        <w:tc>
          <w:tcPr>
            <w:tcW w:w="734"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11.</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465</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2.</w:t>
            </w:r>
            <w:r>
              <w:rPr>
                <w:rFonts w:cs="Century"/>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6</w:t>
            </w:r>
            <w:r w:rsidRPr="0044631D">
              <w:rPr>
                <w:rFonts w:cs="Century"/>
                <w:color w:val="000000"/>
                <w:sz w:val="16"/>
                <w:szCs w:val="16"/>
              </w:rPr>
              <w:t>.3</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4</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1.1</w:t>
            </w:r>
          </w:p>
        </w:tc>
        <w:tc>
          <w:tcPr>
            <w:tcW w:w="736"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10.2</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cs="Century"/>
                <w:color w:val="000000"/>
                <w:sz w:val="16"/>
                <w:szCs w:val="16"/>
              </w:rPr>
              <w:t>.</w:t>
            </w:r>
            <w:r>
              <w:rPr>
                <w:rFonts w:cs="Century"/>
                <w:color w:val="000000"/>
                <w:sz w:val="16"/>
                <w:szCs w:val="16"/>
              </w:rPr>
              <w:t>4</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7</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6</w:t>
            </w:r>
            <w:r w:rsidRPr="0044631D">
              <w:rPr>
                <w:rFonts w:cs="Century"/>
                <w:color w:val="000000"/>
                <w:sz w:val="16"/>
                <w:szCs w:val="16"/>
              </w:rPr>
              <w:t>.0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10.</w:t>
            </w:r>
            <w:r>
              <w:rPr>
                <w:rFonts w:cs="Century"/>
                <w:color w:val="000000"/>
                <w:sz w:val="16"/>
                <w:szCs w:val="16"/>
              </w:rPr>
              <w:t>5</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6</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9</w:t>
            </w:r>
            <w:r w:rsidRPr="0044631D">
              <w:rPr>
                <w:rFonts w:cs="Century"/>
                <w:color w:val="000000"/>
                <w:sz w:val="16"/>
                <w:szCs w:val="16"/>
              </w:rPr>
              <w:t>.</w:t>
            </w:r>
            <w:r>
              <w:rPr>
                <w:rFonts w:cs="Century"/>
                <w:color w:val="000000"/>
                <w:sz w:val="16"/>
                <w:szCs w:val="16"/>
              </w:rPr>
              <w:t>9</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4</w:t>
            </w:r>
            <w:r w:rsidRPr="0044631D">
              <w:rPr>
                <w:rFonts w:cs="Century"/>
                <w:color w:val="000000"/>
                <w:sz w:val="16"/>
                <w:szCs w:val="16"/>
              </w:rPr>
              <w:t>30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8</w:t>
            </w:r>
            <w:r w:rsidRPr="0044631D">
              <w:rPr>
                <w:rFonts w:cs="Century"/>
                <w:color w:val="000000"/>
                <w:sz w:val="16"/>
                <w:szCs w:val="16"/>
              </w:rPr>
              <w:t>.</w:t>
            </w:r>
            <w:r>
              <w:rPr>
                <w:rFonts w:cs="Century"/>
                <w:color w:val="000000"/>
                <w:sz w:val="16"/>
                <w:szCs w:val="16"/>
              </w:rPr>
              <w:t>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8</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9</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5</w:t>
            </w:r>
            <w:r w:rsidRPr="0044631D">
              <w:rPr>
                <w:rFonts w:cs="Century"/>
                <w:color w:val="000000"/>
                <w:sz w:val="16"/>
                <w:szCs w:val="16"/>
              </w:rPr>
              <w:t>.2</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13.3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7</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8</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.1</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10.</w:t>
            </w:r>
            <w:r>
              <w:rPr>
                <w:rFonts w:cs="Century"/>
                <w:color w:val="000000"/>
                <w:sz w:val="16"/>
                <w:szCs w:val="16"/>
              </w:rPr>
              <w:t>8</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9</w:t>
            </w:r>
            <w:r w:rsidRPr="0044631D">
              <w:rPr>
                <w:rFonts w:cs="Century"/>
                <w:color w:val="000000"/>
                <w:sz w:val="16"/>
                <w:szCs w:val="16"/>
              </w:rPr>
              <w:t>.1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02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5</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13.</w:t>
            </w:r>
            <w:r>
              <w:rPr>
                <w:rFonts w:cs="Century"/>
                <w:color w:val="000000"/>
                <w:sz w:val="16"/>
                <w:szCs w:val="16"/>
              </w:rPr>
              <w:t>9</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23.</w:t>
            </w:r>
            <w:r>
              <w:rPr>
                <w:rFonts w:cs="Century"/>
                <w:color w:val="000000"/>
                <w:sz w:val="16"/>
                <w:szCs w:val="16"/>
              </w:rPr>
              <w:t>9</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20.</w:t>
            </w:r>
            <w:r>
              <w:rPr>
                <w:rFonts w:cs="Century"/>
                <w:color w:val="000000"/>
                <w:sz w:val="16"/>
                <w:szCs w:val="16"/>
              </w:rPr>
              <w:t>9</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7</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9</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9</w:t>
            </w: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5</w:t>
            </w:r>
            <w:r w:rsidRPr="0044631D">
              <w:rPr>
                <w:rFonts w:cs="Century"/>
                <w:color w:val="000000"/>
                <w:sz w:val="16"/>
                <w:szCs w:val="16"/>
              </w:rPr>
              <w:t>.</w:t>
            </w:r>
            <w:r>
              <w:rPr>
                <w:rFonts w:cs="Century"/>
                <w:color w:val="000000"/>
                <w:sz w:val="16"/>
                <w:szCs w:val="16"/>
              </w:rPr>
              <w:t>7</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10.</w:t>
            </w:r>
            <w:r>
              <w:rPr>
                <w:rFonts w:cs="Century"/>
                <w:color w:val="000000"/>
                <w:sz w:val="16"/>
                <w:szCs w:val="16"/>
              </w:rPr>
              <w:t>9</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6</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03</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3.</w:t>
            </w:r>
            <w:r>
              <w:rPr>
                <w:rFonts w:cs="Century"/>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20.</w:t>
            </w:r>
            <w:r>
              <w:rPr>
                <w:rFonts w:cs="Century"/>
                <w:color w:val="000000"/>
                <w:sz w:val="16"/>
                <w:szCs w:val="16"/>
              </w:rPr>
              <w:t>5</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5</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.1</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13.1</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8</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5</w:t>
            </w:r>
            <w:r w:rsidRPr="0044631D">
              <w:rPr>
                <w:rFonts w:cs="Century"/>
                <w:color w:val="000000"/>
                <w:sz w:val="16"/>
                <w:szCs w:val="16"/>
              </w:rPr>
              <w:t>.</w:t>
            </w:r>
            <w:r>
              <w:rPr>
                <w:rFonts w:cs="Century"/>
                <w:color w:val="000000"/>
                <w:sz w:val="16"/>
                <w:szCs w:val="16"/>
              </w:rPr>
              <w:t>6</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11.0</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9</w:t>
            </w:r>
            <w:r w:rsidRPr="0044631D">
              <w:rPr>
                <w:rFonts w:cs="Century"/>
                <w:color w:val="000000"/>
                <w:sz w:val="16"/>
                <w:szCs w:val="16"/>
              </w:rPr>
              <w:t>.3</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1</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7</w:t>
            </w:r>
            <w:r w:rsidRPr="0044631D">
              <w:rPr>
                <w:rFonts w:cs="Century"/>
                <w:color w:val="000000"/>
                <w:sz w:val="16"/>
                <w:szCs w:val="16"/>
              </w:rPr>
              <w:t>.0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w:t>
            </w:r>
            <w:r>
              <w:rPr>
                <w:rFonts w:cs="Century"/>
                <w:color w:val="000000"/>
                <w:sz w:val="16"/>
                <w:szCs w:val="16"/>
              </w:rPr>
              <w:t>9</w:t>
            </w:r>
            <w:r w:rsidRPr="0044631D">
              <w:rPr>
                <w:rFonts w:cs="Century"/>
                <w:color w:val="000000"/>
                <w:sz w:val="16"/>
                <w:szCs w:val="16"/>
              </w:rPr>
              <w:t>.0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w:t>
            </w:r>
            <w:r>
              <w:rPr>
                <w:rFonts w:cs="Century"/>
                <w:color w:val="000000"/>
                <w:sz w:val="16"/>
                <w:szCs w:val="16"/>
              </w:rPr>
              <w:t>5</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w:t>
            </w:r>
            <w:r>
              <w:rPr>
                <w:rFonts w:cs="Century"/>
                <w:color w:val="000000"/>
                <w:sz w:val="16"/>
                <w:szCs w:val="16"/>
              </w:rPr>
              <w:t>9</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w:t>
            </w:r>
            <w:r>
              <w:rPr>
                <w:rFonts w:cs="Century"/>
                <w:color w:val="000000"/>
                <w:sz w:val="16"/>
                <w:szCs w:val="16"/>
              </w:rPr>
              <w:t>5</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6</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sidRPr="0044631D">
              <w:rPr>
                <w:rFonts w:cs="Century"/>
                <w:color w:val="000000"/>
                <w:sz w:val="16"/>
                <w:szCs w:val="16"/>
              </w:rPr>
              <w:t>11</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.2</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11.2</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10.</w:t>
            </w:r>
            <w:r>
              <w:rPr>
                <w:rFonts w:cs="Century"/>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54</w:t>
            </w:r>
            <w:r w:rsidRPr="0044631D">
              <w:rPr>
                <w:rFonts w:cs="Century"/>
                <w:color w:val="000000"/>
                <w:sz w:val="16"/>
                <w:szCs w:val="16"/>
              </w:rPr>
              <w:t>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7</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9</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w:t>
            </w:r>
            <w:r>
              <w:rPr>
                <w:rFonts w:cs="Century"/>
                <w:color w:val="000000"/>
                <w:sz w:val="16"/>
                <w:szCs w:val="16"/>
              </w:rPr>
              <w:t>7</w:t>
            </w:r>
            <w:r w:rsidRPr="0044631D">
              <w:rPr>
                <w:rFonts w:cs="Century"/>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0.0</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w:t>
            </w:r>
            <w:r>
              <w:rPr>
                <w:rFonts w:cs="Century"/>
                <w:color w:val="000000"/>
                <w:sz w:val="16"/>
                <w:szCs w:val="16"/>
              </w:rPr>
              <w:t>7</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.3</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sidRPr="0044631D">
              <w:rPr>
                <w:rFonts w:cs="Century" w:hint="eastAsia"/>
                <w:color w:val="000000"/>
                <w:sz w:val="16"/>
                <w:szCs w:val="16"/>
              </w:rPr>
              <w:t>12</w:t>
            </w:r>
            <w:r w:rsidRPr="0044631D">
              <w:rPr>
                <w:rFonts w:cs="Century"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ascii="Times New Roman" w:hAnsi="Times New Roman" w:hint="eastAsia"/>
                <w:color w:val="000000"/>
                <w:sz w:val="16"/>
                <w:szCs w:val="16"/>
              </w:rPr>
              <w:t>6</w:t>
            </w:r>
            <w:r w:rsidRPr="0044631D">
              <w:rPr>
                <w:rFonts w:ascii="Times New Roman" w:hAnsi="Times New Roman" w:hint="eastAsia"/>
                <w:color w:val="000000"/>
                <w:sz w:val="16"/>
                <w:szCs w:val="16"/>
              </w:rPr>
              <w:t>.</w:t>
            </w:r>
            <w:r>
              <w:rPr>
                <w:rFonts w:ascii="Times New Roman" w:hAnsi="Times New Roman" w:hint="eastAsia"/>
                <w:color w:val="000000"/>
                <w:sz w:val="16"/>
                <w:szCs w:val="16"/>
              </w:rPr>
              <w:t>8</w:t>
            </w: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5</w:t>
            </w:r>
            <w:r w:rsidRPr="0044631D">
              <w:rPr>
                <w:rFonts w:cs="Century" w:hint="eastAsia"/>
                <w:color w:val="000000"/>
                <w:sz w:val="16"/>
                <w:szCs w:val="16"/>
              </w:rPr>
              <w:t>.</w:t>
            </w:r>
            <w:r>
              <w:rPr>
                <w:rFonts w:cs="Century" w:hint="eastAsia"/>
                <w:color w:val="000000"/>
                <w:sz w:val="16"/>
                <w:szCs w:val="16"/>
              </w:rPr>
              <w:t>9</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11.1</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6</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6</w:t>
            </w:r>
            <w:r w:rsidRPr="0044631D">
              <w:rPr>
                <w:rFonts w:cs="Century" w:hint="eastAsia"/>
                <w:color w:val="000000"/>
                <w:sz w:val="16"/>
                <w:szCs w:val="16"/>
              </w:rPr>
              <w:t>.</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594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w:t>
            </w:r>
            <w:r w:rsidRPr="0044631D">
              <w:rPr>
                <w:rFonts w:cs="Century" w:hint="eastAsia"/>
                <w:color w:val="000000"/>
                <w:sz w:val="16"/>
                <w:szCs w:val="16"/>
              </w:rPr>
              <w:t>1.</w:t>
            </w:r>
            <w:r>
              <w:rPr>
                <w:rFonts w:cs="Century" w:hint="eastAsia"/>
                <w:color w:val="000000"/>
                <w:sz w:val="16"/>
                <w:szCs w:val="16"/>
              </w:rPr>
              <w:t>7</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w:t>
            </w:r>
            <w:r>
              <w:rPr>
                <w:rFonts w:cs="Century" w:hint="eastAsia"/>
                <w:color w:val="000000"/>
                <w:sz w:val="16"/>
                <w:szCs w:val="16"/>
              </w:rPr>
              <w:t>7</w:t>
            </w:r>
            <w:r w:rsidRPr="0044631D">
              <w:rPr>
                <w:rFonts w:cs="Century" w:hint="eastAsia"/>
                <w:color w:val="000000"/>
                <w:sz w:val="16"/>
                <w:szCs w:val="16"/>
              </w:rPr>
              <w:t>.</w:t>
            </w:r>
            <w:r>
              <w:rPr>
                <w:rFonts w:cs="Century" w:hint="eastAsia"/>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7</w:t>
            </w:r>
            <w:r w:rsidRPr="0044631D">
              <w:rPr>
                <w:rFonts w:cs="Century" w:hint="eastAsia"/>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w:t>
            </w:r>
            <w:r>
              <w:rPr>
                <w:rFonts w:cs="Century" w:hint="eastAsia"/>
                <w:color w:val="000000"/>
                <w:sz w:val="16"/>
                <w:szCs w:val="16"/>
              </w:rPr>
              <w:t>45</w:t>
            </w:r>
            <w:r w:rsidRPr="0044631D">
              <w:rPr>
                <w:rFonts w:cs="Century" w:hint="eastAsia"/>
                <w:color w:val="000000"/>
                <w:sz w:val="16"/>
                <w:szCs w:val="16"/>
              </w:rPr>
              <w:t>.1</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13.3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5</w:t>
            </w:r>
            <w:r w:rsidRPr="0044631D">
              <w:rPr>
                <w:rFonts w:cs="Century" w:hint="eastAsia"/>
                <w:color w:val="000000"/>
                <w:sz w:val="16"/>
                <w:szCs w:val="16"/>
              </w:rPr>
              <w:t>.0</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sidRPr="0044631D">
              <w:rPr>
                <w:rFonts w:cs="Century" w:hint="eastAsia"/>
                <w:color w:val="000000"/>
                <w:sz w:val="16"/>
                <w:szCs w:val="16"/>
              </w:rPr>
              <w:t>201</w:t>
            </w:r>
            <w:r>
              <w:rPr>
                <w:rFonts w:cs="Century" w:hint="eastAsia"/>
                <w:color w:val="000000"/>
                <w:sz w:val="16"/>
                <w:szCs w:val="16"/>
              </w:rPr>
              <w:t>6</w:t>
            </w:r>
            <w:r w:rsidRPr="0044631D">
              <w:rPr>
                <w:rFonts w:cs="Century" w:hint="eastAsia"/>
                <w:color w:val="000000"/>
                <w:sz w:val="16"/>
                <w:szCs w:val="16"/>
              </w:rPr>
              <w:t>年</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732CE2">
            <w:pPr>
              <w:spacing w:line="220" w:lineRule="exact"/>
              <w:ind w:firstLineChars="200" w:firstLine="320"/>
              <w:rPr>
                <w:rFonts w:cs="Century"/>
                <w:color w:val="000000"/>
                <w:sz w:val="16"/>
                <w:szCs w:val="16"/>
              </w:rPr>
            </w:pPr>
            <w:r w:rsidRPr="0044631D">
              <w:rPr>
                <w:rFonts w:cs="Century"/>
                <w:color w:val="000000"/>
                <w:sz w:val="16"/>
                <w:szCs w:val="16"/>
              </w:rPr>
              <w:t>1</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10.3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r w:rsidRPr="0044631D">
              <w:rPr>
                <w:rFonts w:cs="Century" w:hint="eastAsia"/>
                <w:color w:val="000000"/>
                <w:sz w:val="16"/>
                <w:szCs w:val="16"/>
              </w:rPr>
              <w:t>.0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6</w:t>
            </w:r>
            <w:r w:rsidRPr="0044631D">
              <w:rPr>
                <w:rFonts w:cs="Century" w:hint="eastAsia"/>
                <w:color w:val="000000"/>
                <w:sz w:val="16"/>
                <w:szCs w:val="16"/>
              </w:rPr>
              <w:t>33</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-11.</w:t>
            </w:r>
            <w:r>
              <w:rPr>
                <w:rFonts w:cs="Century" w:hint="eastAsia"/>
                <w:color w:val="000000"/>
                <w:sz w:val="16"/>
                <w:szCs w:val="16"/>
              </w:rPr>
              <w:t>5</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r w:rsidRPr="0044631D">
              <w:rPr>
                <w:rFonts w:cs="Century" w:hint="eastAsia"/>
                <w:color w:val="000000"/>
                <w:sz w:val="16"/>
                <w:szCs w:val="16"/>
              </w:rPr>
              <w:t>.</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-2.1</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.0</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5</w:t>
            </w:r>
            <w:r w:rsidRPr="0044631D">
              <w:rPr>
                <w:rFonts w:cs="Century" w:hint="eastAsia"/>
                <w:color w:val="000000"/>
                <w:sz w:val="16"/>
                <w:szCs w:val="16"/>
              </w:rPr>
              <w:t>.2</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cs="Century"/>
                <w:color w:val="000000"/>
                <w:sz w:val="16"/>
                <w:szCs w:val="16"/>
              </w:rPr>
            </w:pPr>
            <w:r w:rsidRPr="0044631D">
              <w:rPr>
                <w:rFonts w:cs="Century" w:hint="eastAsia"/>
                <w:color w:val="000000"/>
                <w:sz w:val="16"/>
                <w:szCs w:val="16"/>
              </w:rPr>
              <w:t>2</w:t>
            </w:r>
            <w:r w:rsidRPr="0044631D">
              <w:rPr>
                <w:rFonts w:cs="Century"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10.2</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2.3</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32</w:t>
            </w:r>
            <w:r>
              <w:rPr>
                <w:rFonts w:cs="Century" w:hint="eastAsia"/>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-2</w:t>
            </w:r>
            <w:r>
              <w:rPr>
                <w:rFonts w:cs="Century" w:hint="eastAsia"/>
                <w:color w:val="000000"/>
                <w:sz w:val="16"/>
                <w:szCs w:val="16"/>
              </w:rPr>
              <w:t>5</w:t>
            </w:r>
            <w:r w:rsidRPr="0044631D">
              <w:rPr>
                <w:rFonts w:cs="Century" w:hint="eastAsia"/>
                <w:color w:val="000000"/>
                <w:sz w:val="16"/>
                <w:szCs w:val="16"/>
              </w:rPr>
              <w:t>.</w:t>
            </w:r>
            <w:r>
              <w:rPr>
                <w:rFonts w:cs="Century" w:hint="eastAsia"/>
                <w:color w:val="000000"/>
                <w:sz w:val="16"/>
                <w:szCs w:val="16"/>
              </w:rPr>
              <w:t>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-13.</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-11.3</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-1.3</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13.3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w:t>
            </w:r>
            <w:r>
              <w:rPr>
                <w:rFonts w:cs="Century" w:hint="eastAsia"/>
                <w:color w:val="000000"/>
                <w:sz w:val="16"/>
                <w:szCs w:val="16"/>
              </w:rPr>
              <w:t>7</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cs="Century"/>
                <w:color w:val="000000"/>
                <w:sz w:val="16"/>
                <w:szCs w:val="16"/>
              </w:rPr>
            </w:pPr>
            <w:r>
              <w:rPr>
                <w:rFonts w:eastAsia="SimSun" w:cs="Century" w:hint="eastAsia"/>
                <w:color w:val="000000"/>
                <w:sz w:val="16"/>
                <w:szCs w:val="16"/>
                <w:lang w:eastAsia="zh-CN"/>
              </w:rPr>
              <w:t>3</w:t>
            </w:r>
            <w:r>
              <w:rPr>
                <w:rFonts w:eastAsiaTheme="minorEastAsia" w:cs="Century"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ascii="Times New Roman" w:hAnsi="Times New Roman" w:hint="eastAsia"/>
                <w:color w:val="000000"/>
                <w:sz w:val="16"/>
                <w:szCs w:val="16"/>
              </w:rPr>
              <w:t>6.7</w:t>
            </w: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6.8</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10.5</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2.3</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11.2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299</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11.2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-7.4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26.1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4.0</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13.4</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14.7</w:t>
            </w:r>
          </w:p>
        </w:tc>
      </w:tr>
      <w:tr w:rsidR="00E748B3" w:rsidRPr="0044631D" w:rsidTr="003C0190">
        <w:trPr>
          <w:trHeight w:val="85"/>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cs="Century"/>
                <w:color w:val="000000"/>
                <w:sz w:val="16"/>
                <w:szCs w:val="16"/>
              </w:rPr>
            </w:pPr>
            <w:r>
              <w:rPr>
                <w:rFonts w:ascii="ＭＳ Ｐゴシック" w:eastAsia="ＭＳ Ｐゴシック" w:hAnsi="ＭＳ Ｐゴシック" w:cs="Century" w:hint="eastAsia"/>
                <w:color w:val="000000"/>
                <w:sz w:val="16"/>
                <w:szCs w:val="16"/>
              </w:rPr>
              <w:t>4月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6.0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10.1</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2.3</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10.1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456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-10.5</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21.4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2.9</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12.8</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14.4</w:t>
            </w:r>
          </w:p>
        </w:tc>
      </w:tr>
      <w:tr w:rsidR="00E748B3" w:rsidRPr="0044631D" w:rsidTr="003C0190">
        <w:trPr>
          <w:trHeight w:val="120"/>
        </w:trPr>
        <w:tc>
          <w:tcPr>
            <w:tcW w:w="836" w:type="dxa"/>
            <w:tcBorders>
              <w:top w:val="single" w:sz="4" w:space="0" w:color="auto"/>
              <w:bottom w:val="single" w:sz="4" w:space="0" w:color="auto"/>
            </w:tcBorders>
          </w:tcPr>
          <w:p w:rsidR="00E748B3" w:rsidRPr="008177BB" w:rsidRDefault="00E748B3" w:rsidP="003C0190">
            <w:pPr>
              <w:spacing w:line="220" w:lineRule="exact"/>
              <w:jc w:val="right"/>
              <w:rPr>
                <w:rFonts w:eastAsiaTheme="minorEastAsia" w:cs="Century"/>
                <w:color w:val="000000"/>
                <w:sz w:val="16"/>
                <w:szCs w:val="16"/>
              </w:rPr>
            </w:pPr>
            <w:r>
              <w:rPr>
                <w:rFonts w:ascii="ＭＳ Ｐゴシック" w:eastAsiaTheme="minorEastAsia" w:hAnsi="ＭＳ Ｐゴシック" w:cs="Century" w:hint="eastAsia"/>
                <w:color w:val="000000"/>
                <w:sz w:val="16"/>
                <w:szCs w:val="16"/>
                <w:lang w:eastAsia="zh-CN"/>
              </w:rPr>
              <w:t>5</w:t>
            </w:r>
            <w:r>
              <w:rPr>
                <w:rFonts w:ascii="ＭＳ Ｐゴシック" w:eastAsiaTheme="minorEastAsia" w:hAnsi="ＭＳ Ｐゴシック" w:cs="Century" w:hint="eastAsia"/>
                <w:color w:val="000000"/>
                <w:sz w:val="16"/>
                <w:szCs w:val="16"/>
                <w:lang w:eastAsia="zh-CN"/>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10.0</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2.0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7.4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500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asciiTheme="minorEastAsia" w:eastAsiaTheme="minorEastAsia" w:hAnsiTheme="minorEastAsia" w:cs="Century" w:hint="eastAsia"/>
                <w:color w:val="000000"/>
                <w:sz w:val="16"/>
                <w:szCs w:val="16"/>
                <w:lang w:eastAsia="zh-CN"/>
              </w:rPr>
              <w:t>-</w:t>
            </w:r>
            <w:r>
              <w:rPr>
                <w:rFonts w:cs="Century"/>
                <w:color w:val="000000"/>
                <w:sz w:val="16"/>
                <w:szCs w:val="16"/>
              </w:rPr>
              <w:t>4.7</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asciiTheme="minorEastAsia" w:eastAsiaTheme="minorEastAsia" w:hAnsiTheme="minorEastAsia" w:cs="Century" w:hint="eastAsia"/>
                <w:color w:val="000000"/>
                <w:sz w:val="16"/>
                <w:szCs w:val="16"/>
                <w:lang w:eastAsia="zh-CN"/>
              </w:rPr>
              <w:t>-</w:t>
            </w:r>
            <w:r>
              <w:rPr>
                <w:rFonts w:cs="Century"/>
                <w:color w:val="000000"/>
                <w:sz w:val="16"/>
                <w:szCs w:val="16"/>
              </w:rPr>
              <w:t>0.1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43.6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-4.8</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11.8</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14.4</w:t>
            </w:r>
          </w:p>
        </w:tc>
      </w:tr>
      <w:tr w:rsidR="00E748B3" w:rsidRPr="0044631D" w:rsidTr="003C0190">
        <w:trPr>
          <w:trHeight w:val="105"/>
        </w:trPr>
        <w:tc>
          <w:tcPr>
            <w:tcW w:w="836" w:type="dxa"/>
            <w:tcBorders>
              <w:top w:val="single" w:sz="4" w:space="0" w:color="auto"/>
              <w:bottom w:val="single" w:sz="4" w:space="0" w:color="auto"/>
            </w:tcBorders>
          </w:tcPr>
          <w:p w:rsidR="00E748B3" w:rsidRDefault="00E748B3" w:rsidP="003C0190">
            <w:pPr>
              <w:spacing w:line="220" w:lineRule="exact"/>
              <w:jc w:val="right"/>
              <w:rPr>
                <w:rFonts w:eastAsia="SimSun" w:cs="Century"/>
                <w:color w:val="000000"/>
                <w:sz w:val="16"/>
                <w:szCs w:val="16"/>
                <w:lang w:eastAsia="zh-CN"/>
              </w:rPr>
            </w:pPr>
            <w:r>
              <w:rPr>
                <w:rFonts w:ascii="ＭＳ Ｐゴシック" w:eastAsiaTheme="minorEastAsia" w:hAnsi="ＭＳ Ｐゴシック" w:cs="Century" w:hint="eastAsia"/>
                <w:color w:val="000000"/>
                <w:sz w:val="16"/>
                <w:szCs w:val="16"/>
                <w:lang w:eastAsia="zh-CN"/>
              </w:rPr>
              <w:t>6</w:t>
            </w:r>
            <w:r>
              <w:rPr>
                <w:rFonts w:ascii="ＭＳ Ｐゴシック" w:eastAsia="ＭＳ Ｐゴシック" w:hAnsi="ＭＳ Ｐゴシック" w:cs="Century" w:hint="eastAsia"/>
                <w:color w:val="000000"/>
                <w:sz w:val="16"/>
                <w:szCs w:val="16"/>
              </w:rPr>
              <w:t>月</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ascii="Times New Roman" w:hAnsi="Times New Roman"/>
                <w:color w:val="000000"/>
                <w:sz w:val="16"/>
                <w:szCs w:val="16"/>
              </w:rPr>
            </w:pPr>
            <w:r>
              <w:rPr>
                <w:rFonts w:ascii="Times New Roman" w:eastAsiaTheme="minorEastAsia" w:hAnsi="Times New Roman" w:hint="eastAsia"/>
                <w:color w:val="000000"/>
                <w:sz w:val="16"/>
                <w:szCs w:val="16"/>
                <w:lang w:eastAsia="zh-CN"/>
              </w:rPr>
              <w:t>6.7</w:t>
            </w:r>
          </w:p>
        </w:tc>
        <w:tc>
          <w:tcPr>
            <w:tcW w:w="759"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6.2</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10.6</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1.9</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7.3</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479</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asciiTheme="minorEastAsia" w:eastAsiaTheme="minorEastAsia" w:hAnsiTheme="minorEastAsia" w:cs="Century" w:hint="eastAsia"/>
                <w:color w:val="000000"/>
                <w:sz w:val="16"/>
                <w:szCs w:val="16"/>
                <w:lang w:eastAsia="zh-CN"/>
              </w:rPr>
              <w:t>-6.1</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asciiTheme="minorEastAsia" w:eastAsiaTheme="minorEastAsia" w:hAnsiTheme="minorEastAsia" w:cs="Century" w:hint="eastAsia"/>
                <w:color w:val="000000"/>
                <w:sz w:val="16"/>
                <w:szCs w:val="16"/>
                <w:lang w:eastAsia="zh-CN"/>
              </w:rPr>
              <w:t>-9.0</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8.5</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4.4</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11.8</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14.3</w:t>
            </w:r>
          </w:p>
        </w:tc>
      </w:tr>
      <w:tr w:rsidR="00E748B3" w:rsidRPr="0044631D" w:rsidTr="003C0190">
        <w:trPr>
          <w:trHeight w:val="105"/>
        </w:trPr>
        <w:tc>
          <w:tcPr>
            <w:tcW w:w="836" w:type="dxa"/>
            <w:tcBorders>
              <w:top w:val="single" w:sz="4" w:space="0" w:color="auto"/>
              <w:bottom w:val="single" w:sz="4" w:space="0" w:color="auto"/>
              <w:right w:val="single" w:sz="4" w:space="0" w:color="auto"/>
            </w:tcBorders>
          </w:tcPr>
          <w:p w:rsidR="00E748B3" w:rsidRPr="00DD4E4A" w:rsidRDefault="00E748B3" w:rsidP="003C0190">
            <w:pPr>
              <w:spacing w:line="220" w:lineRule="exact"/>
              <w:jc w:val="right"/>
              <w:rPr>
                <w:rFonts w:ascii="ＭＳ Ｐゴシック" w:eastAsiaTheme="minorEastAsia" w:hAnsi="ＭＳ Ｐゴシック" w:cs="Century"/>
                <w:color w:val="000000"/>
                <w:sz w:val="16"/>
                <w:szCs w:val="16"/>
                <w:lang w:eastAsia="zh-CN"/>
              </w:rPr>
            </w:pPr>
            <w:r>
              <w:rPr>
                <w:rFonts w:ascii="ＭＳ Ｐゴシック" w:eastAsia="ＭＳ Ｐゴシック" w:hAnsi="ＭＳ Ｐゴシック" w:cs="Century" w:hint="eastAsia"/>
                <w:color w:val="000000"/>
                <w:sz w:val="16"/>
                <w:szCs w:val="16"/>
              </w:rPr>
              <w:t>7月</w:t>
            </w:r>
          </w:p>
        </w:tc>
        <w:tc>
          <w:tcPr>
            <w:tcW w:w="732" w:type="dxa"/>
            <w:tcBorders>
              <w:top w:val="single" w:sz="4" w:space="0" w:color="auto"/>
              <w:left w:val="single" w:sz="4" w:space="0" w:color="auto"/>
              <w:bottom w:val="single" w:sz="4" w:space="0" w:color="auto"/>
            </w:tcBorders>
            <w:vAlign w:val="center"/>
          </w:tcPr>
          <w:p w:rsidR="00E748B3"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10.2</w:t>
            </w:r>
          </w:p>
        </w:tc>
        <w:tc>
          <w:tcPr>
            <w:tcW w:w="732"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1.8</w:t>
            </w:r>
          </w:p>
        </w:tc>
        <w:tc>
          <w:tcPr>
            <w:tcW w:w="734"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3.9</w:t>
            </w:r>
          </w:p>
        </w:tc>
        <w:tc>
          <w:tcPr>
            <w:tcW w:w="733"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502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sidRPr="00B25E85">
              <w:rPr>
                <w:rFonts w:eastAsiaTheme="minorEastAsia" w:cs="Century" w:hint="eastAsia"/>
                <w:color w:val="000000"/>
                <w:sz w:val="16"/>
                <w:szCs w:val="16"/>
                <w:lang w:eastAsia="zh-CN"/>
              </w:rPr>
              <w:t>-6.4</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sidRPr="00B25E85">
              <w:rPr>
                <w:rFonts w:eastAsiaTheme="minorEastAsia" w:cs="Century" w:hint="eastAsia"/>
                <w:color w:val="000000"/>
                <w:sz w:val="16"/>
                <w:szCs w:val="16"/>
                <w:lang w:eastAsia="zh-CN"/>
              </w:rPr>
              <w:t>-12.9</w:t>
            </w:r>
          </w:p>
        </w:tc>
        <w:tc>
          <w:tcPr>
            <w:tcW w:w="733"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-3.8</w:t>
            </w:r>
          </w:p>
        </w:tc>
        <w:tc>
          <w:tcPr>
            <w:tcW w:w="733"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-6.2</w:t>
            </w:r>
          </w:p>
        </w:tc>
        <w:tc>
          <w:tcPr>
            <w:tcW w:w="736"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10.2</w:t>
            </w:r>
          </w:p>
        </w:tc>
        <w:tc>
          <w:tcPr>
            <w:tcW w:w="732"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12.9</w:t>
            </w:r>
          </w:p>
        </w:tc>
      </w:tr>
      <w:tr w:rsidR="00E748B3" w:rsidRPr="0044631D" w:rsidTr="003C0190">
        <w:trPr>
          <w:trHeight w:val="95"/>
        </w:trPr>
        <w:tc>
          <w:tcPr>
            <w:tcW w:w="836" w:type="dxa"/>
            <w:tcBorders>
              <w:top w:val="single" w:sz="4" w:space="0" w:color="auto"/>
              <w:bottom w:val="single" w:sz="4" w:space="0" w:color="auto"/>
              <w:right w:val="single" w:sz="4" w:space="0" w:color="auto"/>
            </w:tcBorders>
          </w:tcPr>
          <w:p w:rsidR="00E748B3" w:rsidRPr="00DC7184" w:rsidRDefault="00E748B3" w:rsidP="003C0190">
            <w:pPr>
              <w:spacing w:line="220" w:lineRule="exact"/>
              <w:jc w:val="right"/>
              <w:rPr>
                <w:rFonts w:ascii="ＭＳ Ｐゴシック" w:eastAsia="ＭＳ Ｐゴシック" w:hAnsi="ＭＳ Ｐゴシック" w:cs="Century"/>
                <w:color w:val="000000"/>
                <w:sz w:val="16"/>
                <w:szCs w:val="16"/>
              </w:rPr>
            </w:pPr>
            <w:r>
              <w:rPr>
                <w:rFonts w:ascii="ＭＳ Ｐゴシック" w:eastAsiaTheme="minorEastAsia" w:hAnsi="ＭＳ Ｐゴシック" w:cs="Century" w:hint="eastAsia"/>
                <w:color w:val="000000"/>
                <w:sz w:val="16"/>
                <w:szCs w:val="16"/>
                <w:lang w:eastAsia="zh-CN"/>
              </w:rPr>
              <w:t>8</w:t>
            </w:r>
            <w:r>
              <w:rPr>
                <w:rFonts w:ascii="ＭＳ Ｐゴシック" w:eastAsiaTheme="minorEastAsia" w:hAnsi="ＭＳ Ｐゴシック"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747B50" w:rsidRDefault="00E748B3" w:rsidP="003C0190">
            <w:pPr>
              <w:wordWrap w:val="0"/>
              <w:spacing w:line="220" w:lineRule="exact"/>
              <w:rPr>
                <w:rFonts w:ascii="Times New Roman" w:eastAsiaTheme="minorEastAsia" w:hAnsi="Times New Roman"/>
                <w:color w:val="000000"/>
                <w:sz w:val="16"/>
                <w:szCs w:val="16"/>
                <w:lang w:eastAsia="zh-CN"/>
              </w:rPr>
            </w:pPr>
          </w:p>
        </w:tc>
        <w:tc>
          <w:tcPr>
            <w:tcW w:w="759"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6.3</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10.6</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8.2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520</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asciiTheme="minorEastAsia" w:eastAsiaTheme="minorEastAsia" w:hAnsiTheme="minorEastAsia" w:cs="Century"/>
                <w:color w:val="000000"/>
                <w:sz w:val="16"/>
                <w:szCs w:val="16"/>
                <w:lang w:eastAsia="zh-CN"/>
              </w:rPr>
            </w:pPr>
            <w:r>
              <w:rPr>
                <w:rFonts w:eastAsiaTheme="minorEastAsia" w:cs="Century" w:hint="eastAsia"/>
                <w:color w:val="000000"/>
                <w:sz w:val="16"/>
                <w:szCs w:val="16"/>
                <w:lang w:eastAsia="zh-CN"/>
              </w:rPr>
              <w:t>-</w:t>
            </w:r>
            <w:r>
              <w:rPr>
                <w:rFonts w:eastAsiaTheme="minorEastAsia" w:cs="Century"/>
                <w:color w:val="000000"/>
                <w:sz w:val="16"/>
                <w:szCs w:val="16"/>
                <w:lang w:eastAsia="zh-CN"/>
              </w:rPr>
              <w:t>3.2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asciiTheme="minorEastAsia" w:eastAsiaTheme="minorEastAsia" w:hAnsiTheme="minorEastAsia" w:cs="Century"/>
                <w:color w:val="000000"/>
                <w:sz w:val="16"/>
                <w:szCs w:val="16"/>
                <w:lang w:eastAsia="zh-CN"/>
              </w:rPr>
            </w:pPr>
            <w:r>
              <w:rPr>
                <w:rFonts w:eastAsiaTheme="minorEastAsia" w:cs="Century" w:hint="eastAsia"/>
                <w:color w:val="000000"/>
                <w:sz w:val="16"/>
                <w:szCs w:val="16"/>
                <w:lang w:eastAsia="zh-CN"/>
              </w:rPr>
              <w:t>1.4</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color w:val="000000"/>
                <w:sz w:val="16"/>
                <w:szCs w:val="16"/>
                <w:lang w:eastAsia="zh-CN"/>
              </w:rPr>
              <w:t>0.5</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11.4</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13.0</w:t>
            </w:r>
          </w:p>
        </w:tc>
      </w:tr>
      <w:tr w:rsidR="00E748B3" w:rsidRPr="0044631D" w:rsidTr="003C0190">
        <w:trPr>
          <w:trHeight w:val="105"/>
        </w:trPr>
        <w:tc>
          <w:tcPr>
            <w:tcW w:w="836" w:type="dxa"/>
            <w:tcBorders>
              <w:top w:val="single" w:sz="4" w:space="0" w:color="auto"/>
              <w:bottom w:val="single" w:sz="4" w:space="0" w:color="auto"/>
              <w:right w:val="single" w:sz="4" w:space="0" w:color="auto"/>
            </w:tcBorders>
          </w:tcPr>
          <w:p w:rsidR="00E748B3" w:rsidRDefault="00E748B3" w:rsidP="003C0190">
            <w:pPr>
              <w:spacing w:line="220" w:lineRule="exact"/>
              <w:jc w:val="right"/>
              <w:rPr>
                <w:rFonts w:ascii="ＭＳ Ｐゴシック" w:eastAsiaTheme="minorEastAsia" w:hAnsi="ＭＳ Ｐゴシック" w:cs="Century"/>
                <w:color w:val="000000"/>
                <w:sz w:val="16"/>
                <w:szCs w:val="16"/>
                <w:lang w:eastAsia="zh-CN"/>
              </w:rPr>
            </w:pPr>
            <w:r w:rsidRPr="006E6E78">
              <w:rPr>
                <w:rFonts w:eastAsiaTheme="minorEastAsia" w:cs="Century" w:hint="eastAsia"/>
                <w:color w:val="000000"/>
                <w:sz w:val="16"/>
                <w:szCs w:val="16"/>
                <w:lang w:eastAsia="zh-CN"/>
              </w:rPr>
              <w:t>9</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6.7</w:t>
            </w:r>
          </w:p>
        </w:tc>
        <w:tc>
          <w:tcPr>
            <w:tcW w:w="759"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6.1</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10.7</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1.9</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9.0</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420</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-10.2</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-1.9</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27.9</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-3.6</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11.5</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13.0</w:t>
            </w:r>
          </w:p>
        </w:tc>
      </w:tr>
      <w:tr w:rsidR="00E748B3" w:rsidRPr="0044631D" w:rsidTr="003C0190">
        <w:trPr>
          <w:trHeight w:val="100"/>
        </w:trPr>
        <w:tc>
          <w:tcPr>
            <w:tcW w:w="836" w:type="dxa"/>
            <w:tcBorders>
              <w:top w:val="single" w:sz="4" w:space="0" w:color="auto"/>
              <w:bottom w:val="single" w:sz="4" w:space="0" w:color="auto"/>
              <w:right w:val="single" w:sz="4" w:space="0" w:color="auto"/>
            </w:tcBorders>
          </w:tcPr>
          <w:p w:rsidR="00E748B3" w:rsidRPr="00F63823" w:rsidRDefault="00E748B3" w:rsidP="003C0190">
            <w:pPr>
              <w:spacing w:line="220" w:lineRule="exact"/>
              <w:jc w:val="right"/>
              <w:rPr>
                <w:rFonts w:ascii="ＭＳ Ｐゴシック" w:eastAsiaTheme="minorEastAsia" w:hAnsi="ＭＳ Ｐゴシック" w:cs="Century"/>
                <w:color w:val="000000"/>
                <w:sz w:val="16"/>
                <w:szCs w:val="16"/>
                <w:lang w:eastAsia="zh-CN"/>
              </w:rPr>
            </w:pPr>
            <w:r w:rsidRPr="006E6E78">
              <w:rPr>
                <w:rFonts w:eastAsiaTheme="minorEastAsia" w:cs="Century" w:hint="eastAsia"/>
                <w:color w:val="000000"/>
                <w:sz w:val="16"/>
                <w:szCs w:val="16"/>
                <w:lang w:eastAsia="zh-CN"/>
              </w:rPr>
              <w:t>10</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6.1</w:t>
            </w:r>
          </w:p>
        </w:tc>
        <w:tc>
          <w:tcPr>
            <w:tcW w:w="734"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10.0</w:t>
            </w:r>
          </w:p>
        </w:tc>
        <w:tc>
          <w:tcPr>
            <w:tcW w:w="732"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2.1</w:t>
            </w:r>
          </w:p>
        </w:tc>
        <w:tc>
          <w:tcPr>
            <w:tcW w:w="734"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8.8</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488</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-7.4</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-36.9</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0.4</w:t>
            </w:r>
          </w:p>
        </w:tc>
        <w:tc>
          <w:tcPr>
            <w:tcW w:w="736"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11.6</w:t>
            </w:r>
          </w:p>
        </w:tc>
        <w:tc>
          <w:tcPr>
            <w:tcW w:w="732"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13.1</w:t>
            </w:r>
          </w:p>
        </w:tc>
      </w:tr>
      <w:tr w:rsidR="00E748B3" w:rsidRPr="006E6E78" w:rsidTr="003C0190">
        <w:trPr>
          <w:trHeight w:val="120"/>
        </w:trPr>
        <w:tc>
          <w:tcPr>
            <w:tcW w:w="836" w:type="dxa"/>
            <w:tcBorders>
              <w:top w:val="single" w:sz="4" w:space="0" w:color="auto"/>
              <w:bottom w:val="single" w:sz="4" w:space="0" w:color="auto"/>
              <w:right w:val="single" w:sz="4" w:space="0" w:color="auto"/>
            </w:tcBorders>
          </w:tcPr>
          <w:p w:rsidR="00E748B3" w:rsidRPr="006E6E78" w:rsidRDefault="00E748B3" w:rsidP="003C0190">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6.2</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10.8</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2.3</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8.8</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442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-1.5</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4.6</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-32.4</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-4.6</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11.4</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13.1</w:t>
            </w:r>
          </w:p>
        </w:tc>
      </w:tr>
      <w:tr w:rsidR="00E748B3" w:rsidRPr="006E6E78" w:rsidTr="003C0190">
        <w:trPr>
          <w:trHeight w:val="105"/>
        </w:trPr>
        <w:tc>
          <w:tcPr>
            <w:tcW w:w="836" w:type="dxa"/>
            <w:tcBorders>
              <w:top w:val="single" w:sz="4" w:space="0" w:color="auto"/>
              <w:bottom w:val="single" w:sz="4" w:space="0" w:color="auto"/>
              <w:right w:val="single" w:sz="4" w:space="0" w:color="auto"/>
            </w:tcBorders>
          </w:tcPr>
          <w:p w:rsidR="00E748B3" w:rsidRPr="006E6E78" w:rsidRDefault="00E748B3" w:rsidP="003C0190">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12</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6.8</w:t>
            </w:r>
          </w:p>
        </w:tc>
        <w:tc>
          <w:tcPr>
            <w:tcW w:w="759"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10.9</w:t>
            </w:r>
          </w:p>
        </w:tc>
        <w:tc>
          <w:tcPr>
            <w:tcW w:w="732"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2.1</w:t>
            </w:r>
          </w:p>
        </w:tc>
        <w:tc>
          <w:tcPr>
            <w:tcW w:w="734"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6.5</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407</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-6.4</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2.6</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21.1</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-627.7</w:t>
            </w:r>
          </w:p>
        </w:tc>
        <w:tc>
          <w:tcPr>
            <w:tcW w:w="736"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11.3</w:t>
            </w:r>
          </w:p>
        </w:tc>
        <w:tc>
          <w:tcPr>
            <w:tcW w:w="732"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13.5</w:t>
            </w:r>
          </w:p>
        </w:tc>
      </w:tr>
      <w:tr w:rsidR="00E748B3" w:rsidRPr="006E6E78" w:rsidTr="003C0190">
        <w:trPr>
          <w:trHeight w:val="85"/>
        </w:trPr>
        <w:tc>
          <w:tcPr>
            <w:tcW w:w="836" w:type="dxa"/>
            <w:tcBorders>
              <w:top w:val="single" w:sz="4" w:space="0" w:color="auto"/>
              <w:bottom w:val="single" w:sz="4" w:space="0" w:color="auto"/>
              <w:right w:val="single" w:sz="4" w:space="0" w:color="auto"/>
            </w:tcBorders>
          </w:tcPr>
          <w:p w:rsidR="00E748B3" w:rsidRPr="006E6E78" w:rsidRDefault="00E748B3" w:rsidP="003C0190">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w:t>
            </w:r>
            <w:r>
              <w:rPr>
                <w:rFonts w:eastAsia="ＭＳ Ｐゴシック" w:cs="Century" w:hint="eastAsia"/>
                <w:color w:val="000000"/>
                <w:sz w:val="16"/>
                <w:szCs w:val="16"/>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Pr="004749E4" w:rsidRDefault="00E748B3" w:rsidP="003C0190">
            <w:pPr>
              <w:wordWrap w:val="0"/>
              <w:spacing w:line="220" w:lineRule="exact"/>
              <w:rPr>
                <w:rFonts w:eastAsiaTheme="minorEastAsia" w:cs="Century"/>
                <w:color w:val="000000"/>
                <w:sz w:val="16"/>
                <w:szCs w:val="16"/>
                <w:lang w:eastAsia="zh-CN"/>
              </w:rPr>
            </w:pP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32"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2.5</w:t>
            </w: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16.1</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513</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3.1</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15.4</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5.4</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-6.2</w:t>
            </w:r>
          </w:p>
        </w:tc>
        <w:tc>
          <w:tcPr>
            <w:tcW w:w="736"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11.3</w:t>
            </w:r>
          </w:p>
        </w:tc>
        <w:tc>
          <w:tcPr>
            <w:tcW w:w="732"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12.6</w:t>
            </w:r>
          </w:p>
        </w:tc>
      </w:tr>
      <w:tr w:rsidR="00E748B3" w:rsidRPr="006E6E78" w:rsidTr="003C0190">
        <w:trPr>
          <w:trHeight w:val="97"/>
        </w:trPr>
        <w:tc>
          <w:tcPr>
            <w:tcW w:w="836" w:type="dxa"/>
            <w:tcBorders>
              <w:top w:val="single" w:sz="4" w:space="0" w:color="auto"/>
              <w:bottom w:val="single" w:sz="4" w:space="0" w:color="auto"/>
              <w:right w:val="single" w:sz="4" w:space="0" w:color="auto"/>
            </w:tcBorders>
          </w:tcPr>
          <w:p w:rsidR="00E748B3" w:rsidRPr="007736A9" w:rsidRDefault="00E748B3" w:rsidP="003C0190">
            <w:pPr>
              <w:wordWrap w:val="0"/>
              <w:spacing w:line="220" w:lineRule="exact"/>
              <w:jc w:val="right"/>
              <w:rPr>
                <w:rFonts w:eastAsia="ＭＳ Ｐゴシック" w:cs="Century"/>
                <w:color w:val="000000"/>
                <w:sz w:val="16"/>
                <w:szCs w:val="16"/>
              </w:rPr>
            </w:pPr>
            <w:r>
              <w:rPr>
                <w:rFonts w:eastAsiaTheme="minorEastAsia" w:cs="Century" w:hint="eastAsia"/>
                <w:color w:val="000000"/>
                <w:sz w:val="16"/>
                <w:szCs w:val="16"/>
                <w:lang w:eastAsia="zh-CN"/>
              </w:rPr>
              <w:t>2</w:t>
            </w:r>
            <w:r>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32"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0.8</w:t>
            </w: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-91</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-4.8</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38.1</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33.3</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-242.</w:t>
            </w:r>
            <w:r>
              <w:rPr>
                <w:rFonts w:eastAsiaTheme="minorEastAsia" w:cs="Century"/>
                <w:color w:val="000000"/>
                <w:sz w:val="16"/>
                <w:szCs w:val="16"/>
                <w:lang w:eastAsia="zh-CN"/>
              </w:rPr>
              <w:t>1</w:t>
            </w:r>
          </w:p>
        </w:tc>
        <w:tc>
          <w:tcPr>
            <w:tcW w:w="736"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11.1</w:t>
            </w:r>
          </w:p>
        </w:tc>
        <w:tc>
          <w:tcPr>
            <w:tcW w:w="732"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13.0</w:t>
            </w:r>
          </w:p>
        </w:tc>
      </w:tr>
      <w:tr w:rsidR="00E748B3" w:rsidRPr="006E6E78" w:rsidTr="003C0190">
        <w:trPr>
          <w:trHeight w:val="100"/>
        </w:trPr>
        <w:tc>
          <w:tcPr>
            <w:tcW w:w="836" w:type="dxa"/>
            <w:tcBorders>
              <w:top w:val="single" w:sz="4" w:space="0" w:color="auto"/>
              <w:bottom w:val="single" w:sz="4" w:space="0" w:color="auto"/>
              <w:right w:val="single" w:sz="4" w:space="0" w:color="auto"/>
            </w:tcBorders>
          </w:tcPr>
          <w:p w:rsidR="00E748B3" w:rsidRDefault="00E748B3" w:rsidP="003C0190">
            <w:pPr>
              <w:wordWrap w:val="0"/>
              <w:spacing w:line="220" w:lineRule="exact"/>
              <w:jc w:val="righ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3</w:t>
            </w:r>
            <w:r w:rsidRPr="00CD389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6.9</w:t>
            </w:r>
          </w:p>
        </w:tc>
        <w:tc>
          <w:tcPr>
            <w:tcW w:w="759"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7.6</w:t>
            </w: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10.9</w:t>
            </w:r>
          </w:p>
        </w:tc>
        <w:tc>
          <w:tcPr>
            <w:tcW w:w="732"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0.9</w:t>
            </w:r>
          </w:p>
        </w:tc>
        <w:tc>
          <w:tcPr>
            <w:tcW w:w="734"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9.5</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239</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12.3</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19.6</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-1.4</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1.6</w:t>
            </w:r>
          </w:p>
        </w:tc>
        <w:tc>
          <w:tcPr>
            <w:tcW w:w="736"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10.6</w:t>
            </w:r>
          </w:p>
        </w:tc>
        <w:tc>
          <w:tcPr>
            <w:tcW w:w="732"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12.4</w:t>
            </w:r>
          </w:p>
        </w:tc>
      </w:tr>
      <w:tr w:rsidR="00E748B3" w:rsidRPr="006E6E78" w:rsidTr="00732CE2">
        <w:trPr>
          <w:trHeight w:val="100"/>
        </w:trPr>
        <w:tc>
          <w:tcPr>
            <w:tcW w:w="836" w:type="dxa"/>
            <w:tcBorders>
              <w:top w:val="single" w:sz="4" w:space="0" w:color="auto"/>
              <w:bottom w:val="single" w:sz="4" w:space="0" w:color="auto"/>
              <w:right w:val="single" w:sz="4" w:space="0" w:color="auto"/>
            </w:tcBorders>
          </w:tcPr>
          <w:p w:rsidR="00E748B3" w:rsidRPr="00E748B3" w:rsidRDefault="00E748B3" w:rsidP="003C0190">
            <w:pPr>
              <w:wordWrap w:val="0"/>
              <w:spacing w:line="220" w:lineRule="exact"/>
              <w:jc w:val="right"/>
              <w:rPr>
                <w:rFonts w:eastAsiaTheme="minorEastAsia" w:cs="Century"/>
                <w:color w:val="000000"/>
                <w:sz w:val="16"/>
                <w:szCs w:val="16"/>
              </w:rPr>
            </w:pPr>
            <w:r>
              <w:rPr>
                <w:rFonts w:eastAsiaTheme="minorEastAsia" w:cs="Century" w:hint="eastAsia"/>
                <w:color w:val="000000"/>
                <w:sz w:val="16"/>
                <w:szCs w:val="16"/>
              </w:rPr>
              <w:t>4</w:t>
            </w:r>
            <w:r>
              <w:rPr>
                <w:rFonts w:eastAsiaTheme="minorEastAsia" w:cs="Century" w:hint="eastAsia"/>
                <w:color w:val="000000"/>
                <w:sz w:val="16"/>
                <w:szCs w:val="16"/>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6.5</w:t>
            </w: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10.7</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1.2</w:t>
            </w:r>
          </w:p>
        </w:tc>
        <w:tc>
          <w:tcPr>
            <w:tcW w:w="734"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8.1</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380</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4.2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11.6</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42.7</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-9.8</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10.5</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12.9</w:t>
            </w:r>
          </w:p>
        </w:tc>
      </w:tr>
      <w:tr w:rsidR="00732CE2" w:rsidRPr="006E6E78" w:rsidTr="003C0190">
        <w:trPr>
          <w:trHeight w:val="105"/>
        </w:trPr>
        <w:tc>
          <w:tcPr>
            <w:tcW w:w="836" w:type="dxa"/>
            <w:tcBorders>
              <w:top w:val="single" w:sz="4" w:space="0" w:color="auto"/>
              <w:bottom w:val="single" w:sz="4" w:space="0" w:color="auto"/>
              <w:right w:val="single" w:sz="4" w:space="0" w:color="auto"/>
            </w:tcBorders>
          </w:tcPr>
          <w:p w:rsidR="00732CE2" w:rsidRPr="00732CE2" w:rsidRDefault="00732CE2" w:rsidP="00732CE2">
            <w:pPr>
              <w:wordWrap w:val="0"/>
              <w:spacing w:line="220" w:lineRule="exact"/>
              <w:jc w:val="right"/>
              <w:rPr>
                <w:rFonts w:eastAsiaTheme="minorEastAsia" w:cs="Century"/>
                <w:color w:val="000000"/>
                <w:sz w:val="16"/>
                <w:szCs w:val="16"/>
              </w:rPr>
            </w:pPr>
            <w:r>
              <w:rPr>
                <w:rFonts w:eastAsiaTheme="minorEastAsia" w:cs="Century" w:hint="eastAsia"/>
                <w:color w:val="000000"/>
                <w:sz w:val="16"/>
                <w:szCs w:val="16"/>
              </w:rPr>
              <w:t>5</w:t>
            </w:r>
            <w:r>
              <w:rPr>
                <w:rFonts w:eastAsiaTheme="minorEastAsia" w:cs="Century" w:hint="eastAsia"/>
                <w:color w:val="000000"/>
                <w:sz w:val="16"/>
                <w:szCs w:val="16"/>
              </w:rPr>
              <w:t>月</w:t>
            </w:r>
          </w:p>
        </w:tc>
        <w:tc>
          <w:tcPr>
            <w:tcW w:w="732" w:type="dxa"/>
            <w:tcBorders>
              <w:top w:val="single" w:sz="4" w:space="0" w:color="auto"/>
              <w:left w:val="single" w:sz="4" w:space="0" w:color="auto"/>
              <w:bottom w:val="single" w:sz="4" w:space="0" w:color="auto"/>
            </w:tcBorders>
            <w:vAlign w:val="center"/>
          </w:tcPr>
          <w:p w:rsidR="00732CE2" w:rsidRPr="006E6E78" w:rsidRDefault="00732CE2"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6.5</w:t>
            </w:r>
          </w:p>
        </w:tc>
        <w:tc>
          <w:tcPr>
            <w:tcW w:w="734"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10.7</w:t>
            </w:r>
          </w:p>
        </w:tc>
        <w:tc>
          <w:tcPr>
            <w:tcW w:w="732"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1.5</w:t>
            </w:r>
          </w:p>
        </w:tc>
        <w:tc>
          <w:tcPr>
            <w:tcW w:w="734"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7.8</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408</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5.5</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14.6</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-5.4</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-8.7</w:t>
            </w:r>
          </w:p>
        </w:tc>
        <w:tc>
          <w:tcPr>
            <w:tcW w:w="736"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9.6</w:t>
            </w:r>
          </w:p>
        </w:tc>
        <w:tc>
          <w:tcPr>
            <w:tcW w:w="732"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12.9</w:t>
            </w:r>
          </w:p>
        </w:tc>
      </w:tr>
    </w:tbl>
    <w:p w:rsidR="00165E0D" w:rsidRPr="0044631D" w:rsidRDefault="00165E0D" w:rsidP="00165E0D">
      <w:pPr>
        <w:spacing w:line="240" w:lineRule="exact"/>
        <w:ind w:left="540" w:hangingChars="300" w:hanging="540"/>
        <w:rPr>
          <w:rFonts w:ascii="ＭＳ 明朝" w:cs="ＭＳ 明朝"/>
          <w:sz w:val="18"/>
          <w:szCs w:val="18"/>
        </w:rPr>
      </w:pPr>
      <w:r w:rsidRPr="0044631D">
        <w:rPr>
          <w:rFonts w:ascii="ＭＳ 明朝" w:hAnsi="ＭＳ 明朝" w:cs="ＭＳ 明朝" w:hint="eastAsia"/>
          <w:sz w:val="18"/>
          <w:szCs w:val="18"/>
        </w:rPr>
        <w:t>注：</w:t>
      </w:r>
      <w:r w:rsidRPr="0044631D">
        <w:rPr>
          <w:rFonts w:ascii="ＭＳ 明朝" w:hAnsi="ＭＳ 明朝" w:cs="ＭＳ 明朝"/>
          <w:sz w:val="18"/>
          <w:szCs w:val="18"/>
        </w:rPr>
        <w:t>1</w:t>
      </w:r>
      <w:r w:rsidRPr="0044631D">
        <w:rPr>
          <w:rFonts w:ascii="ＭＳ 明朝" w:eastAsia="Times New Roman" w:hAnsi="Times New Roman" w:cs="ＭＳ 明朝"/>
          <w:sz w:val="18"/>
          <w:szCs w:val="18"/>
        </w:rPr>
        <w:t>.</w:t>
      </w:r>
      <w:r w:rsidRPr="0044631D">
        <w:rPr>
          <w:rFonts w:ascii="ＭＳ 明朝" w:hAnsi="ＭＳ 明朝" w:cs="ＭＳ 明朝" w:hint="eastAsia"/>
          <w:sz w:val="18"/>
          <w:szCs w:val="18"/>
        </w:rPr>
        <w:t>①「実質</w:t>
      </w:r>
      <w:r w:rsidRPr="0044631D">
        <w:rPr>
          <w:rFonts w:ascii="ＭＳ 明朝" w:hAnsi="ＭＳ 明朝" w:cs="ＭＳ 明朝"/>
          <w:sz w:val="18"/>
          <w:szCs w:val="18"/>
        </w:rPr>
        <w:t>GDP</w:t>
      </w:r>
      <w:r w:rsidRPr="0044631D">
        <w:rPr>
          <w:rFonts w:ascii="ＭＳ 明朝" w:hAnsi="ＭＳ 明朝" w:cs="ＭＳ 明朝" w:hint="eastAsia"/>
          <w:sz w:val="18"/>
          <w:szCs w:val="18"/>
        </w:rPr>
        <w:t>増加率」は前年同期（四半期）比、その他の増加率はいずれも前年同月比である。</w:t>
      </w:r>
    </w:p>
    <w:p w:rsidR="00165E0D" w:rsidRPr="0044631D" w:rsidRDefault="00165E0D" w:rsidP="00165E0D">
      <w:pPr>
        <w:spacing w:line="240" w:lineRule="exact"/>
        <w:ind w:leftChars="150" w:left="585" w:hangingChars="150" w:hanging="270"/>
        <w:rPr>
          <w:rFonts w:ascii="ＭＳ 明朝" w:cs="ＭＳ 明朝"/>
          <w:sz w:val="18"/>
          <w:szCs w:val="18"/>
        </w:rPr>
      </w:pPr>
      <w:r w:rsidRPr="0044631D">
        <w:rPr>
          <w:rFonts w:ascii="ＭＳ 明朝" w:hAnsi="ＭＳ 明朝" w:cs="ＭＳ 明朝"/>
          <w:sz w:val="18"/>
          <w:szCs w:val="18"/>
        </w:rPr>
        <w:t>2</w:t>
      </w:r>
      <w:r w:rsidRPr="0044631D">
        <w:rPr>
          <w:rFonts w:ascii="ＭＳ 明朝" w:eastAsia="Times New Roman" w:hAnsi="Times New Roman" w:cs="ＭＳ 明朝"/>
          <w:sz w:val="18"/>
          <w:szCs w:val="18"/>
        </w:rPr>
        <w:t>.</w:t>
      </w:r>
      <w:r w:rsidRPr="0044631D">
        <w:rPr>
          <w:rFonts w:ascii="ＭＳ 明朝" w:hAnsi="ＭＳ 明朝" w:cs="ＭＳ 明朝" w:hint="eastAsia"/>
          <w:sz w:val="18"/>
          <w:szCs w:val="18"/>
        </w:rPr>
        <w:t>中国では、旧正月休みは年によって月が変わるため、</w:t>
      </w:r>
      <w:r w:rsidRPr="0044631D">
        <w:rPr>
          <w:rFonts w:ascii="ＭＳ 明朝" w:hAnsi="ＭＳ 明朝" w:cs="ＭＳ 明朝"/>
          <w:sz w:val="18"/>
          <w:szCs w:val="18"/>
        </w:rPr>
        <w:t>1</w:t>
      </w:r>
      <w:r w:rsidRPr="0044631D">
        <w:rPr>
          <w:rFonts w:ascii="ＭＳ 明朝" w:hAnsi="ＭＳ 明朝" w:cs="ＭＳ 明朝" w:hint="eastAsia"/>
          <w:sz w:val="18"/>
          <w:szCs w:val="18"/>
        </w:rPr>
        <w:t>月と</w:t>
      </w:r>
      <w:r w:rsidRPr="0044631D">
        <w:rPr>
          <w:rFonts w:ascii="ＭＳ 明朝" w:hAnsi="ＭＳ 明朝" w:cs="ＭＳ 明朝"/>
          <w:sz w:val="18"/>
          <w:szCs w:val="18"/>
        </w:rPr>
        <w:t>2</w:t>
      </w:r>
      <w:r w:rsidRPr="0044631D">
        <w:rPr>
          <w:rFonts w:ascii="ＭＳ 明朝" w:hAnsi="ＭＳ 明朝" w:cs="ＭＳ 明朝" w:hint="eastAsia"/>
          <w:sz w:val="18"/>
          <w:szCs w:val="18"/>
        </w:rPr>
        <w:t>月の前年同月比は比較できない場合があるので注意</w:t>
      </w:r>
    </w:p>
    <w:p w:rsidR="00165E0D" w:rsidRPr="0044631D" w:rsidRDefault="00165E0D" w:rsidP="00165E0D">
      <w:pPr>
        <w:spacing w:line="240" w:lineRule="exact"/>
        <w:ind w:leftChars="250" w:left="615" w:hangingChars="50" w:hanging="90"/>
        <w:rPr>
          <w:rFonts w:ascii="ＭＳ 明朝" w:cs="ＭＳ 明朝"/>
          <w:sz w:val="18"/>
          <w:szCs w:val="18"/>
        </w:rPr>
      </w:pPr>
      <w:r w:rsidRPr="0044631D">
        <w:rPr>
          <w:rFonts w:ascii="ＭＳ 明朝" w:hAnsi="ＭＳ 明朝" w:cs="ＭＳ 明朝" w:hint="eastAsia"/>
          <w:sz w:val="18"/>
          <w:szCs w:val="18"/>
        </w:rPr>
        <w:t>されたい。また、</w:t>
      </w:r>
      <w:r w:rsidRPr="0044631D">
        <w:rPr>
          <w:rFonts w:ascii="ＭＳ 明朝" w:hAnsi="ＭＳ 明朝" w:cs="ＭＳ 明朝"/>
          <w:sz w:val="18"/>
          <w:szCs w:val="18"/>
        </w:rPr>
        <w:t>(</w:t>
      </w:r>
      <w:r w:rsidRPr="0044631D">
        <w:rPr>
          <w:rFonts w:ascii="ＭＳ 明朝" w:hAnsi="ＭＳ 明朝" w:cs="ＭＳ 明朝" w:hint="eastAsia"/>
          <w:sz w:val="18"/>
          <w:szCs w:val="18"/>
        </w:rPr>
        <w:t xml:space="preserve">　　</w:t>
      </w:r>
      <w:r w:rsidRPr="0044631D">
        <w:rPr>
          <w:rFonts w:ascii="ＭＳ 明朝" w:hAnsi="ＭＳ 明朝" w:cs="ＭＳ 明朝"/>
          <w:sz w:val="18"/>
          <w:szCs w:val="18"/>
        </w:rPr>
        <w:t>)</w:t>
      </w:r>
      <w:r w:rsidRPr="0044631D">
        <w:rPr>
          <w:rFonts w:ascii="ＭＳ 明朝" w:hAnsi="ＭＳ 明朝" w:cs="ＭＳ 明朝" w:hint="eastAsia"/>
          <w:sz w:val="18"/>
          <w:szCs w:val="18"/>
        </w:rPr>
        <w:t>内の数字は</w:t>
      </w:r>
      <w:r w:rsidRPr="0044631D">
        <w:rPr>
          <w:rFonts w:ascii="ＭＳ 明朝" w:hAnsi="ＭＳ 明朝" w:cs="ＭＳ 明朝"/>
          <w:sz w:val="18"/>
          <w:szCs w:val="18"/>
        </w:rPr>
        <w:t>1</w:t>
      </w:r>
      <w:r w:rsidRPr="0044631D">
        <w:rPr>
          <w:rFonts w:ascii="ＭＳ 明朝" w:hAnsi="ＭＳ 明朝" w:cs="ＭＳ 明朝" w:hint="eastAsia"/>
          <w:sz w:val="18"/>
          <w:szCs w:val="18"/>
        </w:rPr>
        <w:t>月から当該月までの合計の前年同期に対する増加率を示している。</w:t>
      </w:r>
    </w:p>
    <w:p w:rsidR="00165E0D" w:rsidRPr="0044631D" w:rsidRDefault="00165E0D" w:rsidP="00165E0D">
      <w:pPr>
        <w:spacing w:line="240" w:lineRule="exact"/>
        <w:ind w:left="540" w:hangingChars="300" w:hanging="540"/>
        <w:rPr>
          <w:rFonts w:ascii="ＭＳ 明朝" w:cs="ＭＳ 明朝"/>
          <w:sz w:val="18"/>
          <w:szCs w:val="18"/>
        </w:rPr>
      </w:pPr>
      <w:r w:rsidRPr="0044631D">
        <w:rPr>
          <w:rFonts w:ascii="ＭＳ 明朝" w:hAnsi="ＭＳ 明朝" w:cs="ＭＳ 明朝" w:hint="eastAsia"/>
          <w:sz w:val="18"/>
          <w:szCs w:val="18"/>
        </w:rPr>
        <w:t xml:space="preserve">　　</w:t>
      </w:r>
      <w:r w:rsidRPr="0044631D">
        <w:rPr>
          <w:rFonts w:ascii="ＭＳ 明朝" w:hAnsi="ＭＳ 明朝" w:cs="ＭＳ 明朝"/>
          <w:sz w:val="18"/>
          <w:szCs w:val="18"/>
        </w:rPr>
        <w:t xml:space="preserve">3. </w:t>
      </w:r>
      <w:r w:rsidRPr="0044631D">
        <w:rPr>
          <w:rFonts w:ascii="ＭＳ 明朝" w:hAnsi="ＭＳ 明朝" w:cs="ＭＳ 明朝" w:hint="eastAsia"/>
          <w:sz w:val="18"/>
          <w:szCs w:val="18"/>
        </w:rPr>
        <w:t>③「消費財小売総額」は中国における「社会消費財小売総額」、④「消費者物価指数」は「住民消費価格指数」に対応している。⑤「都市固定資産投資」は全国総投資額の</w:t>
      </w:r>
      <w:r>
        <w:rPr>
          <w:rFonts w:ascii="ＭＳ 明朝" w:hAnsi="ＭＳ 明朝" w:cs="ＭＳ 明朝"/>
          <w:sz w:val="18"/>
          <w:szCs w:val="18"/>
        </w:rPr>
        <w:t>86</w:t>
      </w:r>
      <w:r w:rsidRPr="0044631D">
        <w:rPr>
          <w:rFonts w:ascii="ＭＳ 明朝" w:hAnsi="ＭＳ 明朝" w:cs="ＭＳ 明朝"/>
          <w:sz w:val="18"/>
          <w:szCs w:val="18"/>
        </w:rPr>
        <w:t>%</w:t>
      </w:r>
      <w:r w:rsidRPr="0044631D">
        <w:rPr>
          <w:rFonts w:ascii="ＭＳ 明朝" w:hAnsi="ＭＳ 明朝" w:cs="ＭＳ 明朝" w:hint="eastAsia"/>
          <w:sz w:val="18"/>
          <w:szCs w:val="18"/>
        </w:rPr>
        <w:t>（</w:t>
      </w:r>
      <w:r w:rsidRPr="0044631D">
        <w:rPr>
          <w:rFonts w:ascii="ＭＳ 明朝" w:hAnsi="ＭＳ 明朝" w:cs="ＭＳ 明朝"/>
          <w:sz w:val="18"/>
          <w:szCs w:val="18"/>
        </w:rPr>
        <w:t>200</w:t>
      </w:r>
      <w:r>
        <w:rPr>
          <w:rFonts w:ascii="ＭＳ 明朝" w:hAnsi="ＭＳ 明朝" w:cs="ＭＳ 明朝"/>
          <w:sz w:val="18"/>
          <w:szCs w:val="18"/>
        </w:rPr>
        <w:t>7</w:t>
      </w:r>
      <w:r w:rsidRPr="0044631D">
        <w:rPr>
          <w:rFonts w:ascii="ＭＳ 明朝" w:hAnsi="ＭＳ 明朝" w:cs="ＭＳ 明朝" w:hint="eastAsia"/>
          <w:sz w:val="18"/>
          <w:szCs w:val="18"/>
        </w:rPr>
        <w:t>年）を占めている。⑥</w:t>
      </w:r>
      <w:r w:rsidRPr="0044631D">
        <w:rPr>
          <w:rFonts w:ascii="ＭＳ 明朝" w:hAnsi="ＭＳ 明朝" w:cs="ＭＳ 明朝"/>
          <w:sz w:val="18"/>
          <w:szCs w:val="18"/>
        </w:rPr>
        <w:t>―</w:t>
      </w:r>
      <w:r w:rsidRPr="0044631D">
        <w:rPr>
          <w:rFonts w:ascii="ＭＳ 明朝" w:hAnsi="ＭＳ 明朝" w:cs="ＭＳ 明朝" w:hint="eastAsia"/>
          <w:sz w:val="18"/>
          <w:szCs w:val="18"/>
        </w:rPr>
        <w:t>⑧はいずれもモノの貿易である。⑨と⑩は実施ベースである。</w:t>
      </w:r>
    </w:p>
    <w:p w:rsidR="00165E0D" w:rsidRPr="0044631D" w:rsidRDefault="00165E0D" w:rsidP="00165E0D">
      <w:pPr>
        <w:spacing w:line="240" w:lineRule="exact"/>
        <w:ind w:left="540" w:hangingChars="300" w:hanging="540"/>
        <w:rPr>
          <w:rFonts w:ascii="ＭＳ 明朝" w:cs="ＭＳ 明朝"/>
          <w:sz w:val="18"/>
          <w:szCs w:val="18"/>
        </w:rPr>
      </w:pPr>
      <w:r w:rsidRPr="0044631D">
        <w:rPr>
          <w:rFonts w:ascii="ＭＳ 明朝" w:hAnsi="ＭＳ 明朝" w:cs="ＭＳ 明朝" w:hint="eastAsia"/>
          <w:sz w:val="18"/>
          <w:szCs w:val="18"/>
        </w:rPr>
        <w:t>出所：①</w:t>
      </w:r>
      <w:r w:rsidRPr="0044631D">
        <w:rPr>
          <w:rFonts w:ascii="ＭＳ 明朝" w:hAnsi="ＭＳ 明朝" w:cs="ＭＳ 明朝"/>
          <w:sz w:val="18"/>
          <w:szCs w:val="18"/>
        </w:rPr>
        <w:t>―</w:t>
      </w:r>
      <w:r w:rsidRPr="0044631D">
        <w:rPr>
          <w:rFonts w:ascii="ＭＳ 明朝" w:hAnsi="ＭＳ 明朝" w:cs="ＭＳ 明朝" w:hint="eastAsia"/>
          <w:sz w:val="18"/>
          <w:szCs w:val="18"/>
        </w:rPr>
        <w:t>⑤は国家統計局統計、⑥⑦⑧は海関統計、⑨⑩は商務部統計、⑪⑫は中国人民銀行統計による。</w:t>
      </w:r>
    </w:p>
    <w:bookmarkEnd w:id="5"/>
    <w:p w:rsidR="00165E0D" w:rsidRPr="00D64059" w:rsidRDefault="00165E0D" w:rsidP="00165E0D">
      <w:pPr>
        <w:spacing w:line="240" w:lineRule="exact"/>
        <w:ind w:left="540" w:hangingChars="300" w:hanging="540"/>
        <w:rPr>
          <w:rFonts w:ascii="ＭＳ 明朝" w:hAnsi="ＭＳ 明朝"/>
          <w:sz w:val="18"/>
        </w:rPr>
      </w:pPr>
    </w:p>
    <w:p w:rsidR="003C0190" w:rsidRPr="00165E0D" w:rsidRDefault="003C0190"/>
    <w:sectPr w:rsidR="003C0190" w:rsidRPr="00165E0D" w:rsidSect="003C0190">
      <w:headerReference w:type="default" r:id="rId12"/>
      <w:footerReference w:type="default" r:id="rId13"/>
      <w:footerReference w:type="first" r:id="rId14"/>
      <w:pgSz w:w="11906" w:h="16838"/>
      <w:pgMar w:top="1276" w:right="1080" w:bottom="1440" w:left="1080" w:header="567" w:footer="310"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3BB" w:rsidRDefault="00DD43BB" w:rsidP="00165E0D">
      <w:r>
        <w:separator/>
      </w:r>
    </w:p>
  </w:endnote>
  <w:endnote w:type="continuationSeparator" w:id="0">
    <w:p w:rsidR="00DD43BB" w:rsidRDefault="00DD43BB" w:rsidP="0016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UI Gothic">
    <w:panose1 w:val="020B0600070205080204"/>
    <w:charset w:val="80"/>
    <w:family w:val="moder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P明朝E">
    <w:altName w:val="MS Mincho"/>
    <w:panose1 w:val="02020900000000000000"/>
    <w:charset w:val="80"/>
    <w:family w:val="roman"/>
    <w:pitch w:val="variable"/>
    <w:sig w:usb0="E00002FF" w:usb1="6AC7FDFB" w:usb2="00000012" w:usb3="00000000" w:csb0="0002009F" w:csb1="00000000"/>
  </w:font>
  <w:font w:name="･皈､･・ｪ">
    <w:altName w:val="メイリオ"/>
    <w:panose1 w:val="00000000000000000000"/>
    <w:charset w:val="80"/>
    <w:family w:val="modern"/>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51" w:rsidRDefault="000F2451">
    <w:pPr>
      <w:pStyle w:val="a5"/>
      <w:jc w:val="right"/>
    </w:pPr>
    <w:r>
      <w:rPr>
        <w:noProof/>
      </w:rPr>
      <mc:AlternateContent>
        <mc:Choice Requires="wps">
          <w:drawing>
            <wp:anchor distT="0" distB="0" distL="114300" distR="114300" simplePos="0" relativeHeight="251661312" behindDoc="0" locked="0" layoutInCell="1" allowOverlap="1" wp14:anchorId="7504F31B" wp14:editId="59EF5868">
              <wp:simplePos x="0" y="0"/>
              <wp:positionH relativeFrom="column">
                <wp:posOffset>0</wp:posOffset>
              </wp:positionH>
              <wp:positionV relativeFrom="paragraph">
                <wp:posOffset>-163195</wp:posOffset>
              </wp:positionV>
              <wp:extent cx="6229350" cy="2540"/>
              <wp:effectExtent l="0" t="19050" r="0" b="355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38100">
                        <a:solidFill>
                          <a:srgbClr val="4F81BD"/>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EC98AC3" id="_x0000_t32" coordsize="21600,21600" o:spt="32" o:oned="t" path="m,l21600,21600e" filled="f">
              <v:path arrowok="t" fillok="f" o:connecttype="none"/>
              <o:lock v:ext="edit" shapetype="t"/>
            </v:shapetype>
            <v:shape id="AutoShape 4" o:spid="_x0000_s1026" type="#_x0000_t32" style="position:absolute;left:0;text-align:left;margin-left:0;margin-top:-12.85pt;width:490.5pt;height:.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" strokecolor="#4f81bd" strokeweight="3pt"/>
          </w:pict>
        </mc:Fallback>
      </mc:AlternateContent>
    </w:r>
    <w:r>
      <w:rPr>
        <w:noProof/>
      </w:rPr>
      <mc:AlternateContent>
        <mc:Choice Requires="wps">
          <w:drawing>
            <wp:anchor distT="0" distB="0" distL="114300" distR="114300" simplePos="0" relativeHeight="251660288" behindDoc="0" locked="0" layoutInCell="1" allowOverlap="1" wp14:anchorId="4E1F6286" wp14:editId="2513993B">
              <wp:simplePos x="0" y="0"/>
              <wp:positionH relativeFrom="column">
                <wp:posOffset>0</wp:posOffset>
              </wp:positionH>
              <wp:positionV relativeFrom="paragraph">
                <wp:posOffset>-96520</wp:posOffset>
              </wp:positionV>
              <wp:extent cx="6229350" cy="2540"/>
              <wp:effectExtent l="0" t="0" r="19050" b="3556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9293D66" id="AutoShape 3" o:spid="_x0000_s1026" type="#_x0000_t32" style="position:absolute;left:0;text-align:left;margin-left:0;margin-top:-7.6pt;width:490.5pt;height:.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"/>
          </w:pict>
        </mc:Fallback>
      </mc:AlternateContent>
    </w:r>
    <w:r>
      <w:fldChar w:fldCharType="begin"/>
    </w:r>
    <w:r>
      <w:instrText xml:space="preserve"> PAGE   \* MERGEFORMAT </w:instrText>
    </w:r>
    <w:r>
      <w:fldChar w:fldCharType="separate"/>
    </w:r>
    <w:r w:rsidR="00473C89" w:rsidRPr="00473C89">
      <w:rPr>
        <w:noProof/>
        <w:lang w:val="ja-JP"/>
      </w:rPr>
      <w:t>10</w:t>
    </w:r>
    <w:r>
      <w:rPr>
        <w:lang w:val="ja-JP"/>
      </w:rPr>
      <w:fldChar w:fldCharType="end"/>
    </w:r>
  </w:p>
  <w:p w:rsidR="000F2451" w:rsidRDefault="000F24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51" w:rsidRDefault="000F2451">
    <w:pPr>
      <w:pStyle w:val="a5"/>
      <w:jc w:val="right"/>
    </w:pPr>
    <w:r>
      <w:rPr>
        <w:noProof/>
      </w:rPr>
      <mc:AlternateContent>
        <mc:Choice Requires="wps">
          <w:drawing>
            <wp:anchor distT="0" distB="0" distL="114300" distR="114300" simplePos="0" relativeHeight="251663360" behindDoc="0" locked="0" layoutInCell="1" allowOverlap="1" wp14:anchorId="7BEA2B25" wp14:editId="61862BEA">
              <wp:simplePos x="0" y="0"/>
              <wp:positionH relativeFrom="column">
                <wp:posOffset>-19050</wp:posOffset>
              </wp:positionH>
              <wp:positionV relativeFrom="paragraph">
                <wp:posOffset>-97155</wp:posOffset>
              </wp:positionV>
              <wp:extent cx="6229350" cy="2540"/>
              <wp:effectExtent l="0" t="0" r="19050" b="355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6585985" id="_x0000_t32" coordsize="21600,21600" o:spt="32" o:oned="t" path="m,l21600,21600e" filled="f">
              <v:path arrowok="t" fillok="f" o:connecttype="none"/>
              <o:lock v:ext="edit" shapetype="t"/>
            </v:shapetype>
            <v:shape id="AutoShape 8" o:spid="_x0000_s1026" type="#_x0000_t32" style="position:absolute;left:0;text-align:left;margin-left:-1.5pt;margin-top:-7.65pt;width:490.5pt;height:.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"/>
          </w:pict>
        </mc:Fallback>
      </mc:AlternateContent>
    </w:r>
    <w:r>
      <w:rPr>
        <w:noProof/>
      </w:rPr>
      <mc:AlternateContent>
        <mc:Choice Requires="wps">
          <w:drawing>
            <wp:anchor distT="0" distB="0" distL="114300" distR="114300" simplePos="0" relativeHeight="251662336" behindDoc="0" locked="0" layoutInCell="1" allowOverlap="1" wp14:anchorId="734FAB69" wp14:editId="526FE191">
              <wp:simplePos x="0" y="0"/>
              <wp:positionH relativeFrom="column">
                <wp:posOffset>-19050</wp:posOffset>
              </wp:positionH>
              <wp:positionV relativeFrom="paragraph">
                <wp:posOffset>-163830</wp:posOffset>
              </wp:positionV>
              <wp:extent cx="6229350" cy="2540"/>
              <wp:effectExtent l="0" t="19050" r="0" b="355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38100">
                        <a:solidFill>
                          <a:srgbClr val="418A98"/>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B67275F" id="AutoShape 7" o:spid="_x0000_s1026" type="#_x0000_t32" style="position:absolute;left:0;text-align:left;margin-left:-1.5pt;margin-top:-12.9pt;width:490.5pt;height:.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" strokecolor="#418a98" strokeweight="3pt"/>
          </w:pict>
        </mc:Fallback>
      </mc:AlternateContent>
    </w:r>
    <w:r>
      <w:fldChar w:fldCharType="begin"/>
    </w:r>
    <w:r>
      <w:instrText xml:space="preserve"> PAGE   \* MERGEFORMAT </w:instrText>
    </w:r>
    <w:r>
      <w:fldChar w:fldCharType="separate"/>
    </w:r>
    <w:r w:rsidR="00473C89" w:rsidRPr="00473C89">
      <w:rPr>
        <w:noProof/>
        <w:lang w:val="ja-JP"/>
      </w:rPr>
      <w:t>1</w:t>
    </w:r>
    <w:r>
      <w:rPr>
        <w:lang w:val="ja-JP"/>
      </w:rPr>
      <w:fldChar w:fldCharType="end"/>
    </w:r>
  </w:p>
  <w:p w:rsidR="000F2451" w:rsidRDefault="000F24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3BB" w:rsidRDefault="00DD43BB" w:rsidP="00165E0D">
      <w:r>
        <w:separator/>
      </w:r>
    </w:p>
  </w:footnote>
  <w:footnote w:type="continuationSeparator" w:id="0">
    <w:p w:rsidR="00DD43BB" w:rsidRDefault="00DD43BB" w:rsidP="00165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51" w:rsidRPr="008F329B" w:rsidRDefault="000F2451">
    <w:pPr>
      <w:pStyle w:val="a3"/>
      <w:rPr>
        <w:rFonts w:ascii="Arial" w:eastAsia="SimSun" w:hAnsi="Arial"/>
        <w:color w:val="4F81BD"/>
        <w:sz w:val="24"/>
        <w:szCs w:val="24"/>
      </w:rPr>
    </w:pPr>
    <w:r>
      <w:rPr>
        <w:rFonts w:ascii="Arial" w:eastAsia="ＭＳ ゴシック" w:hAnsi="Arial"/>
        <w:noProof/>
        <w:color w:val="4F81BD"/>
        <w:sz w:val="22"/>
        <w:szCs w:val="24"/>
      </w:rPr>
      <mc:AlternateContent>
        <mc:Choice Requires="wps">
          <w:drawing>
            <wp:anchor distT="0" distB="0" distL="114300" distR="114300" simplePos="0" relativeHeight="251659264" behindDoc="0" locked="0" layoutInCell="1" allowOverlap="1" wp14:anchorId="2162AD49" wp14:editId="619E7F8B">
              <wp:simplePos x="0" y="0"/>
              <wp:positionH relativeFrom="column">
                <wp:posOffset>-19050</wp:posOffset>
              </wp:positionH>
              <wp:positionV relativeFrom="paragraph">
                <wp:posOffset>325755</wp:posOffset>
              </wp:positionV>
              <wp:extent cx="6229350" cy="635"/>
              <wp:effectExtent l="0" t="19050" r="0" b="37465"/>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38100">
                        <a:solidFill>
                          <a:srgbClr val="C00A24"/>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45F9581" id="_x0000_t32" coordsize="21600,21600" o:spt="32" o:oned="t" path="m,l21600,21600e" filled="f">
              <v:path arrowok="t" fillok="f" o:connecttype="none"/>
              <o:lock v:ext="edit" shapetype="t"/>
            </v:shapetype>
            <v:shape id="AutoShape 1" o:spid="_x0000_s1026" type="#_x0000_t32" style="position:absolute;left:0;text-align:left;margin-left:-1.5pt;margin-top:25.65pt;width:49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" strokecolor="#c00a24" strokeweight="3pt"/>
          </w:pict>
        </mc:Fallback>
      </mc:AlternateContent>
    </w:r>
    <w:r>
      <w:rPr>
        <w:rFonts w:ascii="Arial" w:eastAsia="ＭＳ ゴシック" w:hAnsi="Arial"/>
        <w:color w:val="4F81BD"/>
        <w:sz w:val="22"/>
        <w:szCs w:val="24"/>
      </w:rPr>
      <w:t>京大東アジアセンターニュースレ</w:t>
    </w:r>
    <w:r w:rsidRPr="00EF40CF">
      <w:rPr>
        <w:rFonts w:ascii="Arial" w:eastAsia="ＭＳ ゴシック" w:hAnsi="Arial"/>
        <w:color w:val="4F81BD"/>
        <w:sz w:val="24"/>
        <w:szCs w:val="24"/>
      </w:rPr>
      <w:t>ター</w:t>
    </w:r>
    <w:r>
      <w:rPr>
        <w:rFonts w:ascii="Arial" w:eastAsia="ＭＳ ゴシック" w:hAnsi="Arial" w:hint="eastAsia"/>
        <w:color w:val="4F81BD"/>
        <w:sz w:val="24"/>
        <w:szCs w:val="24"/>
      </w:rPr>
      <w:t>201</w:t>
    </w:r>
    <w:r w:rsidRPr="00B75AC4">
      <w:rPr>
        <w:rFonts w:ascii="Arial" w:eastAsia="ＭＳ ゴシック" w:hAnsi="Arial" w:hint="eastAsia"/>
        <w:color w:val="4F81BD"/>
        <w:sz w:val="24"/>
        <w:szCs w:val="24"/>
      </w:rPr>
      <w:t>7</w:t>
    </w:r>
    <w:r>
      <w:rPr>
        <w:rFonts w:ascii="Arial" w:eastAsia="ＭＳ ゴシック" w:hAnsi="Arial" w:hint="eastAsia"/>
        <w:color w:val="4F81BD"/>
        <w:sz w:val="24"/>
        <w:szCs w:val="24"/>
      </w:rPr>
      <w:t>/</w:t>
    </w:r>
    <w:r>
      <w:rPr>
        <w:rFonts w:ascii="Arial" w:eastAsia="ＭＳ ゴシック" w:hAnsi="Arial"/>
        <w:color w:val="4F81BD"/>
        <w:sz w:val="24"/>
        <w:szCs w:val="24"/>
      </w:rPr>
      <w:t>7</w:t>
    </w:r>
    <w:r>
      <w:rPr>
        <w:rFonts w:ascii="Arial" w:eastAsia="ＭＳ ゴシック" w:hAnsi="Arial" w:hint="eastAsia"/>
        <w:color w:val="4F81BD"/>
        <w:sz w:val="24"/>
        <w:szCs w:val="24"/>
      </w:rPr>
      <w:t>/</w:t>
    </w:r>
    <w:r>
      <w:rPr>
        <w:rFonts w:ascii="Arial" w:eastAsia="ＭＳ ゴシック" w:hAnsi="Arial"/>
        <w:color w:val="4F81BD"/>
        <w:sz w:val="24"/>
        <w:szCs w:val="24"/>
      </w:rPr>
      <w:t>10</w:t>
    </w:r>
    <w:r>
      <w:rPr>
        <w:rFonts w:ascii="Arial" w:eastAsia="ＭＳ ゴシック" w:hAnsi="Arial" w:hint="eastAsia"/>
        <w:color w:val="4F81BD"/>
        <w:sz w:val="24"/>
        <w:szCs w:val="24"/>
      </w:rPr>
      <w:t>No.6</w:t>
    </w:r>
    <w:r w:rsidRPr="00827267">
      <w:rPr>
        <w:rFonts w:ascii="Arial" w:eastAsia="ＭＳ ゴシック" w:hAnsi="Arial" w:hint="eastAsia"/>
        <w:color w:val="4F81BD"/>
        <w:sz w:val="24"/>
        <w:szCs w:val="24"/>
      </w:rPr>
      <w:t>7</w:t>
    </w:r>
    <w:r>
      <w:rPr>
        <w:rFonts w:ascii="Arial" w:eastAsia="ＭＳ ゴシック" w:hAnsi="Arial"/>
        <w:color w:val="4F81BD"/>
        <w:sz w:val="24"/>
        <w:szCs w:val="24"/>
      </w:rPr>
      <w:t>8</w:t>
    </w:r>
  </w:p>
  <w:p w:rsidR="000F2451" w:rsidRPr="001B493B" w:rsidRDefault="000F2451">
    <w:pPr>
      <w:pStyle w:val="a3"/>
      <w:rPr>
        <w:rFonts w:eastAsia="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528772"/>
    <w:lvl w:ilvl="0">
      <w:start w:val="1"/>
      <w:numFmt w:val="decimal"/>
      <w:lvlText w:val="%1."/>
      <w:lvlJc w:val="left"/>
      <w:pPr>
        <w:tabs>
          <w:tab w:val="num" w:pos="2061"/>
        </w:tabs>
        <w:ind w:left="2061" w:hanging="360"/>
      </w:pPr>
      <w:rPr>
        <w:rFonts w:ascii="Times New Roman" w:hAnsi="Times New Roman" w:cs="Times New Roman"/>
      </w:rPr>
    </w:lvl>
  </w:abstractNum>
  <w:abstractNum w:abstractNumId="1" w15:restartNumberingAfterBreak="0">
    <w:nsid w:val="FFFFFF7D"/>
    <w:multiLevelType w:val="singleLevel"/>
    <w:tmpl w:val="CF66126C"/>
    <w:lvl w:ilvl="0">
      <w:start w:val="1"/>
      <w:numFmt w:val="decimal"/>
      <w:lvlText w:val="%1."/>
      <w:lvlJc w:val="left"/>
      <w:pPr>
        <w:tabs>
          <w:tab w:val="num" w:pos="1636"/>
        </w:tabs>
        <w:ind w:left="1636" w:hanging="360"/>
      </w:pPr>
      <w:rPr>
        <w:rFonts w:ascii="Times New Roman" w:hAnsi="Times New Roman" w:cs="Times New Roman"/>
      </w:rPr>
    </w:lvl>
  </w:abstractNum>
  <w:abstractNum w:abstractNumId="2" w15:restartNumberingAfterBreak="0">
    <w:nsid w:val="FFFFFF7E"/>
    <w:multiLevelType w:val="singleLevel"/>
    <w:tmpl w:val="E9F87E32"/>
    <w:lvl w:ilvl="0">
      <w:start w:val="1"/>
      <w:numFmt w:val="decimal"/>
      <w:lvlText w:val="%1."/>
      <w:lvlJc w:val="left"/>
      <w:pPr>
        <w:tabs>
          <w:tab w:val="num" w:pos="1211"/>
        </w:tabs>
        <w:ind w:left="1211" w:hanging="360"/>
      </w:pPr>
      <w:rPr>
        <w:rFonts w:ascii="Times New Roman" w:hAnsi="Times New Roman" w:cs="Times New Roman"/>
      </w:rPr>
    </w:lvl>
  </w:abstractNum>
  <w:abstractNum w:abstractNumId="3" w15:restartNumberingAfterBreak="0">
    <w:nsid w:val="FFFFFF7F"/>
    <w:multiLevelType w:val="singleLevel"/>
    <w:tmpl w:val="A90259AA"/>
    <w:lvl w:ilvl="0">
      <w:start w:val="1"/>
      <w:numFmt w:val="decimal"/>
      <w:lvlText w:val="%1."/>
      <w:lvlJc w:val="left"/>
      <w:pPr>
        <w:tabs>
          <w:tab w:val="num" w:pos="785"/>
        </w:tabs>
        <w:ind w:left="785" w:hanging="360"/>
      </w:pPr>
      <w:rPr>
        <w:rFonts w:ascii="Times New Roman" w:hAnsi="Times New Roman" w:cs="Times New Roman"/>
      </w:rPr>
    </w:lvl>
  </w:abstractNum>
  <w:abstractNum w:abstractNumId="4" w15:restartNumberingAfterBreak="0">
    <w:nsid w:val="FFFFFF80"/>
    <w:multiLevelType w:val="singleLevel"/>
    <w:tmpl w:val="F32C9E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3EA6D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A5421B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0C4C75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6D896D8"/>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99329F0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D574CA"/>
    <w:multiLevelType w:val="hybridMultilevel"/>
    <w:tmpl w:val="A89CF65E"/>
    <w:lvl w:ilvl="0" w:tplc="130AEB0E">
      <w:numFmt w:val="bullet"/>
      <w:lvlText w:val="●"/>
      <w:lvlJc w:val="left"/>
      <w:pPr>
        <w:tabs>
          <w:tab w:val="num" w:pos="420"/>
        </w:tabs>
        <w:ind w:left="420" w:hanging="420"/>
      </w:pPr>
      <w:rPr>
        <w:rFonts w:ascii="ＭＳ 明朝" w:eastAsia="ＭＳ 明朝" w:hAnsi="ＭＳ 明朝" w:cs="Times New Roman" w:hint="eastAsia"/>
        <w:lang w:val="en-US"/>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7B26E60"/>
    <w:multiLevelType w:val="hybridMultilevel"/>
    <w:tmpl w:val="AB209FA8"/>
    <w:lvl w:ilvl="0" w:tplc="04090011">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2" w15:restartNumberingAfterBreak="0">
    <w:nsid w:val="098564B6"/>
    <w:multiLevelType w:val="hybridMultilevel"/>
    <w:tmpl w:val="F9D870D0"/>
    <w:lvl w:ilvl="0" w:tplc="842869AA">
      <w:start w:val="1"/>
      <w:numFmt w:val="japaneseCounting"/>
      <w:lvlText w:val="%1、"/>
      <w:lvlJc w:val="left"/>
      <w:pPr>
        <w:ind w:left="420" w:hanging="420"/>
      </w:pPr>
      <w:rPr>
        <w:rFonts w:asciiTheme="minorHAnsi" w:eastAsiaTheme="minorEastAsia" w:hAnsiTheme="minorHAnsi" w:cstheme="minorBidi" w:hint="eastAsi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A55CA9"/>
    <w:multiLevelType w:val="hybridMultilevel"/>
    <w:tmpl w:val="879018C2"/>
    <w:lvl w:ilvl="0" w:tplc="4DCCDA90">
      <w:start w:val="1"/>
      <w:numFmt w:val="decimalEnclosedCircle"/>
      <w:lvlText w:val="%1"/>
      <w:lvlJc w:val="left"/>
      <w:pPr>
        <w:ind w:left="1680" w:hanging="360"/>
      </w:pPr>
      <w:rPr>
        <w:rFonts w:ascii="ＭＳ 明朝" w:hAnsi="ＭＳ 明朝" w:cs="ＭＳ 明朝"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0E631085"/>
    <w:multiLevelType w:val="hybridMultilevel"/>
    <w:tmpl w:val="1AEC2A6A"/>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5" w15:restartNumberingAfterBreak="0">
    <w:nsid w:val="0E936162"/>
    <w:multiLevelType w:val="hybridMultilevel"/>
    <w:tmpl w:val="0AB87A3A"/>
    <w:lvl w:ilvl="0" w:tplc="C11CF7CC">
      <w:start w:val="1"/>
      <w:numFmt w:val="bullet"/>
      <w:lvlText w:val="＊"/>
      <w:lvlJc w:val="left"/>
      <w:pPr>
        <w:ind w:left="3430" w:hanging="360"/>
      </w:pPr>
      <w:rPr>
        <w:rFonts w:ascii="ＭＳ 明朝" w:eastAsia="ＭＳ 明朝" w:hAnsi="ＭＳ 明朝" w:cs="Times New Roman" w:hint="eastAsia"/>
      </w:rPr>
    </w:lvl>
    <w:lvl w:ilvl="1" w:tplc="04090003" w:tentative="1">
      <w:start w:val="1"/>
      <w:numFmt w:val="bullet"/>
      <w:lvlText w:val=""/>
      <w:lvlJc w:val="left"/>
      <w:pPr>
        <w:ind w:left="4030" w:hanging="480"/>
      </w:pPr>
      <w:rPr>
        <w:rFonts w:ascii="Wingdings" w:hAnsi="Wingdings" w:hint="default"/>
      </w:rPr>
    </w:lvl>
    <w:lvl w:ilvl="2" w:tplc="04090005" w:tentative="1">
      <w:start w:val="1"/>
      <w:numFmt w:val="bullet"/>
      <w:lvlText w:val=""/>
      <w:lvlJc w:val="left"/>
      <w:pPr>
        <w:ind w:left="4510" w:hanging="480"/>
      </w:pPr>
      <w:rPr>
        <w:rFonts w:ascii="Wingdings" w:hAnsi="Wingdings" w:hint="default"/>
      </w:rPr>
    </w:lvl>
    <w:lvl w:ilvl="3" w:tplc="04090001" w:tentative="1">
      <w:start w:val="1"/>
      <w:numFmt w:val="bullet"/>
      <w:lvlText w:val=""/>
      <w:lvlJc w:val="left"/>
      <w:pPr>
        <w:ind w:left="4990" w:hanging="480"/>
      </w:pPr>
      <w:rPr>
        <w:rFonts w:ascii="Wingdings" w:hAnsi="Wingdings" w:hint="default"/>
      </w:rPr>
    </w:lvl>
    <w:lvl w:ilvl="4" w:tplc="04090003" w:tentative="1">
      <w:start w:val="1"/>
      <w:numFmt w:val="bullet"/>
      <w:lvlText w:val=""/>
      <w:lvlJc w:val="left"/>
      <w:pPr>
        <w:ind w:left="5470" w:hanging="480"/>
      </w:pPr>
      <w:rPr>
        <w:rFonts w:ascii="Wingdings" w:hAnsi="Wingdings" w:hint="default"/>
      </w:rPr>
    </w:lvl>
    <w:lvl w:ilvl="5" w:tplc="04090005" w:tentative="1">
      <w:start w:val="1"/>
      <w:numFmt w:val="bullet"/>
      <w:lvlText w:val=""/>
      <w:lvlJc w:val="left"/>
      <w:pPr>
        <w:ind w:left="5950" w:hanging="480"/>
      </w:pPr>
      <w:rPr>
        <w:rFonts w:ascii="Wingdings" w:hAnsi="Wingdings" w:hint="default"/>
      </w:rPr>
    </w:lvl>
    <w:lvl w:ilvl="6" w:tplc="04090001" w:tentative="1">
      <w:start w:val="1"/>
      <w:numFmt w:val="bullet"/>
      <w:lvlText w:val=""/>
      <w:lvlJc w:val="left"/>
      <w:pPr>
        <w:ind w:left="6430" w:hanging="480"/>
      </w:pPr>
      <w:rPr>
        <w:rFonts w:ascii="Wingdings" w:hAnsi="Wingdings" w:hint="default"/>
      </w:rPr>
    </w:lvl>
    <w:lvl w:ilvl="7" w:tplc="04090003" w:tentative="1">
      <w:start w:val="1"/>
      <w:numFmt w:val="bullet"/>
      <w:lvlText w:val=""/>
      <w:lvlJc w:val="left"/>
      <w:pPr>
        <w:ind w:left="6910" w:hanging="480"/>
      </w:pPr>
      <w:rPr>
        <w:rFonts w:ascii="Wingdings" w:hAnsi="Wingdings" w:hint="default"/>
      </w:rPr>
    </w:lvl>
    <w:lvl w:ilvl="8" w:tplc="04090005" w:tentative="1">
      <w:start w:val="1"/>
      <w:numFmt w:val="bullet"/>
      <w:lvlText w:val=""/>
      <w:lvlJc w:val="left"/>
      <w:pPr>
        <w:ind w:left="7390" w:hanging="480"/>
      </w:pPr>
      <w:rPr>
        <w:rFonts w:ascii="Wingdings" w:hAnsi="Wingdings" w:hint="default"/>
      </w:rPr>
    </w:lvl>
  </w:abstractNum>
  <w:abstractNum w:abstractNumId="16" w15:restartNumberingAfterBreak="0">
    <w:nsid w:val="103D30BA"/>
    <w:multiLevelType w:val="hybridMultilevel"/>
    <w:tmpl w:val="2F1A87EA"/>
    <w:lvl w:ilvl="0" w:tplc="8DF2FF76">
      <w:start w:val="1"/>
      <w:numFmt w:val="decimalFullWidth"/>
      <w:lvlText w:val="%1．"/>
      <w:lvlJc w:val="left"/>
      <w:pPr>
        <w:ind w:left="440" w:hanging="440"/>
      </w:pPr>
      <w:rPr>
        <w:rFonts w:hint="default"/>
      </w:rPr>
    </w:lvl>
    <w:lvl w:ilvl="1" w:tplc="8640E7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4C90EB6"/>
    <w:multiLevelType w:val="hybridMultilevel"/>
    <w:tmpl w:val="55D2BB4E"/>
    <w:lvl w:ilvl="0" w:tplc="84C63B88">
      <w:start w:val="1"/>
      <w:numFmt w:val="decimalEnclosedCircle"/>
      <w:lvlText w:val="%1"/>
      <w:lvlJc w:val="left"/>
      <w:pPr>
        <w:ind w:left="1830" w:hanging="360"/>
      </w:pPr>
      <w:rPr>
        <w:rFonts w:hint="default"/>
        <w:color w:val="auto"/>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8" w15:restartNumberingAfterBreak="0">
    <w:nsid w:val="19C70B6A"/>
    <w:multiLevelType w:val="hybridMultilevel"/>
    <w:tmpl w:val="ACDE3C3E"/>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9" w15:restartNumberingAfterBreak="0">
    <w:nsid w:val="1A195A4E"/>
    <w:multiLevelType w:val="hybridMultilevel"/>
    <w:tmpl w:val="9B940DB0"/>
    <w:lvl w:ilvl="0" w:tplc="053ACB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351104"/>
    <w:multiLevelType w:val="hybridMultilevel"/>
    <w:tmpl w:val="CE6EDB8C"/>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1" w15:restartNumberingAfterBreak="0">
    <w:nsid w:val="1ADA5D32"/>
    <w:multiLevelType w:val="hybridMultilevel"/>
    <w:tmpl w:val="2264CD98"/>
    <w:lvl w:ilvl="0" w:tplc="8E3C1A66">
      <w:start w:val="6"/>
      <w:numFmt w:val="bullet"/>
      <w:lvlText w:val="・"/>
      <w:lvlJc w:val="left"/>
      <w:pPr>
        <w:ind w:left="2460" w:hanging="360"/>
      </w:pPr>
      <w:rPr>
        <w:rFonts w:ascii="ＭＳ 明朝" w:eastAsia="ＭＳ 明朝" w:hAnsi="Century"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22" w15:restartNumberingAfterBreak="0">
    <w:nsid w:val="1F23386C"/>
    <w:multiLevelType w:val="multilevel"/>
    <w:tmpl w:val="9D00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7C0EFA"/>
    <w:multiLevelType w:val="hybridMultilevel"/>
    <w:tmpl w:val="9EE05FA8"/>
    <w:lvl w:ilvl="0" w:tplc="454CD950">
      <w:start w:val="3"/>
      <w:numFmt w:val="decimalEnclosedCircle"/>
      <w:lvlText w:val="%1"/>
      <w:lvlJc w:val="left"/>
      <w:pPr>
        <w:ind w:left="2580" w:hanging="480"/>
      </w:pPr>
      <w:rPr>
        <w:rFonts w:hint="default"/>
      </w:rPr>
    </w:lvl>
    <w:lvl w:ilvl="1" w:tplc="04090019" w:tentative="1">
      <w:start w:val="1"/>
      <w:numFmt w:val="lowerLetter"/>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lowerLetter"/>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lowerLetter"/>
      <w:lvlText w:val="%8)"/>
      <w:lvlJc w:val="left"/>
      <w:pPr>
        <w:ind w:left="5940" w:hanging="480"/>
      </w:pPr>
    </w:lvl>
    <w:lvl w:ilvl="8" w:tplc="0409001B" w:tentative="1">
      <w:start w:val="1"/>
      <w:numFmt w:val="lowerRoman"/>
      <w:lvlText w:val="%9."/>
      <w:lvlJc w:val="right"/>
      <w:pPr>
        <w:ind w:left="6420" w:hanging="480"/>
      </w:pPr>
    </w:lvl>
  </w:abstractNum>
  <w:abstractNum w:abstractNumId="24" w15:restartNumberingAfterBreak="0">
    <w:nsid w:val="21782744"/>
    <w:multiLevelType w:val="hybridMultilevel"/>
    <w:tmpl w:val="4BA8DE98"/>
    <w:lvl w:ilvl="0" w:tplc="D750A23C">
      <w:start w:val="4"/>
      <w:numFmt w:val="bullet"/>
      <w:lvlText w:val="・"/>
      <w:lvlJc w:val="left"/>
      <w:pPr>
        <w:ind w:left="2340" w:hanging="360"/>
      </w:pPr>
      <w:rPr>
        <w:rFonts w:ascii="ＭＳ 明朝" w:eastAsia="ＭＳ 明朝" w:hAnsi="ＭＳ Ｐ明朝" w:cs="Times New Roman" w:hint="eastAsia"/>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25" w15:restartNumberingAfterBreak="0">
    <w:nsid w:val="257E04B2"/>
    <w:multiLevelType w:val="hybridMultilevel"/>
    <w:tmpl w:val="B308CBE0"/>
    <w:lvl w:ilvl="0" w:tplc="BD469A7A">
      <w:start w:val="1"/>
      <w:numFmt w:val="japaneseCounting"/>
      <w:lvlText w:val="%1、"/>
      <w:lvlJc w:val="left"/>
      <w:pPr>
        <w:ind w:left="960" w:hanging="720"/>
      </w:pPr>
      <w:rPr>
        <w:rFonts w:hint="eastAsia"/>
      </w:rPr>
    </w:lvl>
    <w:lvl w:ilvl="1" w:tplc="04090019" w:tentative="1">
      <w:start w:val="1"/>
      <w:numFmt w:val="lowerLetter"/>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lowerLetter"/>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lowerLetter"/>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269E3808"/>
    <w:multiLevelType w:val="hybridMultilevel"/>
    <w:tmpl w:val="090E9C56"/>
    <w:lvl w:ilvl="0" w:tplc="51DE1E5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7" w15:restartNumberingAfterBreak="0">
    <w:nsid w:val="278374B5"/>
    <w:multiLevelType w:val="hybridMultilevel"/>
    <w:tmpl w:val="D4EABCBA"/>
    <w:lvl w:ilvl="0" w:tplc="0FE638C8">
      <w:numFmt w:val="bullet"/>
      <w:lvlText w:val="＊"/>
      <w:lvlJc w:val="left"/>
      <w:pPr>
        <w:ind w:left="2460" w:hanging="360"/>
      </w:pPr>
      <w:rPr>
        <w:rFonts w:ascii="ＭＳ 明朝" w:eastAsia="Times New Roman" w:hAnsi="ＭＳ 明朝" w:hint="eastAsia"/>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28" w15:restartNumberingAfterBreak="0">
    <w:nsid w:val="27A07240"/>
    <w:multiLevelType w:val="hybridMultilevel"/>
    <w:tmpl w:val="4008C0A0"/>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9" w15:restartNumberingAfterBreak="0">
    <w:nsid w:val="300D2585"/>
    <w:multiLevelType w:val="hybridMultilevel"/>
    <w:tmpl w:val="90048224"/>
    <w:lvl w:ilvl="0" w:tplc="9BC68854">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D5F21E7"/>
    <w:multiLevelType w:val="hybridMultilevel"/>
    <w:tmpl w:val="88B065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43554FF"/>
    <w:multiLevelType w:val="hybridMultilevel"/>
    <w:tmpl w:val="7A64AE98"/>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2" w15:restartNumberingAfterBreak="0">
    <w:nsid w:val="474857D7"/>
    <w:multiLevelType w:val="hybridMultilevel"/>
    <w:tmpl w:val="C3DC78D4"/>
    <w:lvl w:ilvl="0" w:tplc="E1228188">
      <w:start w:val="1"/>
      <w:numFmt w:val="decimalFullWidth"/>
      <w:lvlText w:val="%1．"/>
      <w:lvlJc w:val="left"/>
      <w:pPr>
        <w:ind w:left="2690" w:hanging="480"/>
      </w:pPr>
      <w:rPr>
        <w:rFonts w:hint="default"/>
      </w:rPr>
    </w:lvl>
    <w:lvl w:ilvl="1" w:tplc="04090017" w:tentative="1">
      <w:start w:val="1"/>
      <w:numFmt w:val="aiueoFullWidth"/>
      <w:lvlText w:val="(%2)"/>
      <w:lvlJc w:val="left"/>
      <w:pPr>
        <w:ind w:left="3050" w:hanging="420"/>
      </w:pPr>
    </w:lvl>
    <w:lvl w:ilvl="2" w:tplc="04090011" w:tentative="1">
      <w:start w:val="1"/>
      <w:numFmt w:val="decimalEnclosedCircle"/>
      <w:lvlText w:val="%3"/>
      <w:lvlJc w:val="left"/>
      <w:pPr>
        <w:ind w:left="3470" w:hanging="420"/>
      </w:pPr>
    </w:lvl>
    <w:lvl w:ilvl="3" w:tplc="0409000F" w:tentative="1">
      <w:start w:val="1"/>
      <w:numFmt w:val="decimal"/>
      <w:lvlText w:val="%4."/>
      <w:lvlJc w:val="left"/>
      <w:pPr>
        <w:ind w:left="3890" w:hanging="420"/>
      </w:pPr>
    </w:lvl>
    <w:lvl w:ilvl="4" w:tplc="04090017" w:tentative="1">
      <w:start w:val="1"/>
      <w:numFmt w:val="aiueoFullWidth"/>
      <w:lvlText w:val="(%5)"/>
      <w:lvlJc w:val="left"/>
      <w:pPr>
        <w:ind w:left="4310" w:hanging="420"/>
      </w:pPr>
    </w:lvl>
    <w:lvl w:ilvl="5" w:tplc="04090011" w:tentative="1">
      <w:start w:val="1"/>
      <w:numFmt w:val="decimalEnclosedCircle"/>
      <w:lvlText w:val="%6"/>
      <w:lvlJc w:val="left"/>
      <w:pPr>
        <w:ind w:left="4730" w:hanging="420"/>
      </w:pPr>
    </w:lvl>
    <w:lvl w:ilvl="6" w:tplc="0409000F" w:tentative="1">
      <w:start w:val="1"/>
      <w:numFmt w:val="decimal"/>
      <w:lvlText w:val="%7."/>
      <w:lvlJc w:val="left"/>
      <w:pPr>
        <w:ind w:left="5150" w:hanging="420"/>
      </w:pPr>
    </w:lvl>
    <w:lvl w:ilvl="7" w:tplc="04090017" w:tentative="1">
      <w:start w:val="1"/>
      <w:numFmt w:val="aiueoFullWidth"/>
      <w:lvlText w:val="(%8)"/>
      <w:lvlJc w:val="left"/>
      <w:pPr>
        <w:ind w:left="5570" w:hanging="420"/>
      </w:pPr>
    </w:lvl>
    <w:lvl w:ilvl="8" w:tplc="04090011" w:tentative="1">
      <w:start w:val="1"/>
      <w:numFmt w:val="decimalEnclosedCircle"/>
      <w:lvlText w:val="%9"/>
      <w:lvlJc w:val="left"/>
      <w:pPr>
        <w:ind w:left="5990" w:hanging="420"/>
      </w:pPr>
    </w:lvl>
  </w:abstractNum>
  <w:abstractNum w:abstractNumId="33" w15:restartNumberingAfterBreak="0">
    <w:nsid w:val="51A74BFC"/>
    <w:multiLevelType w:val="hybridMultilevel"/>
    <w:tmpl w:val="57DE3E7C"/>
    <w:lvl w:ilvl="0" w:tplc="5D02909C">
      <w:start w:val="6"/>
      <w:numFmt w:val="bullet"/>
      <w:lvlText w:val="・"/>
      <w:lvlJc w:val="left"/>
      <w:pPr>
        <w:ind w:left="2560" w:hanging="360"/>
      </w:pPr>
      <w:rPr>
        <w:rFonts w:ascii="ＭＳ 明朝" w:eastAsia="ＭＳ 明朝" w:hAnsi="Century" w:cs="Times New Roman" w:hint="eastAsia"/>
      </w:rPr>
    </w:lvl>
    <w:lvl w:ilvl="1" w:tplc="04090003" w:tentative="1">
      <w:start w:val="1"/>
      <w:numFmt w:val="bullet"/>
      <w:lvlText w:val=""/>
      <w:lvlJc w:val="left"/>
      <w:pPr>
        <w:ind w:left="3160" w:hanging="480"/>
      </w:pPr>
      <w:rPr>
        <w:rFonts w:ascii="Wingdings" w:hAnsi="Wingdings" w:hint="default"/>
      </w:rPr>
    </w:lvl>
    <w:lvl w:ilvl="2" w:tplc="04090005" w:tentative="1">
      <w:start w:val="1"/>
      <w:numFmt w:val="bullet"/>
      <w:lvlText w:val=""/>
      <w:lvlJc w:val="left"/>
      <w:pPr>
        <w:ind w:left="3640" w:hanging="480"/>
      </w:pPr>
      <w:rPr>
        <w:rFonts w:ascii="Wingdings" w:hAnsi="Wingdings" w:hint="default"/>
      </w:rPr>
    </w:lvl>
    <w:lvl w:ilvl="3" w:tplc="04090001" w:tentative="1">
      <w:start w:val="1"/>
      <w:numFmt w:val="bullet"/>
      <w:lvlText w:val=""/>
      <w:lvlJc w:val="left"/>
      <w:pPr>
        <w:ind w:left="4120" w:hanging="480"/>
      </w:pPr>
      <w:rPr>
        <w:rFonts w:ascii="Wingdings" w:hAnsi="Wingdings" w:hint="default"/>
      </w:rPr>
    </w:lvl>
    <w:lvl w:ilvl="4" w:tplc="04090003" w:tentative="1">
      <w:start w:val="1"/>
      <w:numFmt w:val="bullet"/>
      <w:lvlText w:val=""/>
      <w:lvlJc w:val="left"/>
      <w:pPr>
        <w:ind w:left="4600" w:hanging="480"/>
      </w:pPr>
      <w:rPr>
        <w:rFonts w:ascii="Wingdings" w:hAnsi="Wingdings" w:hint="default"/>
      </w:rPr>
    </w:lvl>
    <w:lvl w:ilvl="5" w:tplc="04090005" w:tentative="1">
      <w:start w:val="1"/>
      <w:numFmt w:val="bullet"/>
      <w:lvlText w:val=""/>
      <w:lvlJc w:val="left"/>
      <w:pPr>
        <w:ind w:left="5080" w:hanging="480"/>
      </w:pPr>
      <w:rPr>
        <w:rFonts w:ascii="Wingdings" w:hAnsi="Wingdings" w:hint="default"/>
      </w:rPr>
    </w:lvl>
    <w:lvl w:ilvl="6" w:tplc="04090001" w:tentative="1">
      <w:start w:val="1"/>
      <w:numFmt w:val="bullet"/>
      <w:lvlText w:val=""/>
      <w:lvlJc w:val="left"/>
      <w:pPr>
        <w:ind w:left="5560" w:hanging="480"/>
      </w:pPr>
      <w:rPr>
        <w:rFonts w:ascii="Wingdings" w:hAnsi="Wingdings" w:hint="default"/>
      </w:rPr>
    </w:lvl>
    <w:lvl w:ilvl="7" w:tplc="04090003" w:tentative="1">
      <w:start w:val="1"/>
      <w:numFmt w:val="bullet"/>
      <w:lvlText w:val=""/>
      <w:lvlJc w:val="left"/>
      <w:pPr>
        <w:ind w:left="6040" w:hanging="480"/>
      </w:pPr>
      <w:rPr>
        <w:rFonts w:ascii="Wingdings" w:hAnsi="Wingdings" w:hint="default"/>
      </w:rPr>
    </w:lvl>
    <w:lvl w:ilvl="8" w:tplc="04090005" w:tentative="1">
      <w:start w:val="1"/>
      <w:numFmt w:val="bullet"/>
      <w:lvlText w:val=""/>
      <w:lvlJc w:val="left"/>
      <w:pPr>
        <w:ind w:left="6520" w:hanging="480"/>
      </w:pPr>
      <w:rPr>
        <w:rFonts w:ascii="Wingdings" w:hAnsi="Wingdings" w:hint="default"/>
      </w:rPr>
    </w:lvl>
  </w:abstractNum>
  <w:abstractNum w:abstractNumId="34" w15:restartNumberingAfterBreak="0">
    <w:nsid w:val="588D5480"/>
    <w:multiLevelType w:val="hybridMultilevel"/>
    <w:tmpl w:val="47FCE3C8"/>
    <w:lvl w:ilvl="0" w:tplc="4F6C3DC0">
      <w:start w:val="2"/>
      <w:numFmt w:val="bullet"/>
      <w:lvlText w:val="・"/>
      <w:lvlJc w:val="left"/>
      <w:pPr>
        <w:ind w:left="2460" w:hanging="360"/>
      </w:pPr>
      <w:rPr>
        <w:rFonts w:ascii="ＭＳ 明朝" w:eastAsia="ＭＳ 明朝" w:hAnsi="ＭＳ 明朝" w:cs="Times New Roman" w:hint="eastAsia"/>
        <w:sz w:val="22"/>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35" w15:restartNumberingAfterBreak="0">
    <w:nsid w:val="58AE5406"/>
    <w:multiLevelType w:val="hybridMultilevel"/>
    <w:tmpl w:val="B73E5F42"/>
    <w:lvl w:ilvl="0" w:tplc="214EF042">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6" w15:restartNumberingAfterBreak="0">
    <w:nsid w:val="58C41F04"/>
    <w:multiLevelType w:val="hybridMultilevel"/>
    <w:tmpl w:val="B2F4E82C"/>
    <w:lvl w:ilvl="0" w:tplc="0484AE70">
      <w:start w:val="1"/>
      <w:numFmt w:val="bullet"/>
      <w:lvlText w:val="・"/>
      <w:lvlJc w:val="left"/>
      <w:pPr>
        <w:ind w:left="2460" w:hanging="360"/>
      </w:pPr>
      <w:rPr>
        <w:rFonts w:ascii="ＭＳ 明朝" w:eastAsia="ＭＳ 明朝" w:hAnsi="ＭＳ 明朝"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37" w15:restartNumberingAfterBreak="0">
    <w:nsid w:val="59084800"/>
    <w:multiLevelType w:val="hybridMultilevel"/>
    <w:tmpl w:val="DF9295C4"/>
    <w:lvl w:ilvl="0" w:tplc="0FE638C8">
      <w:numFmt w:val="bullet"/>
      <w:lvlText w:val="＊"/>
      <w:lvlJc w:val="left"/>
      <w:pPr>
        <w:ind w:left="2520" w:hanging="420"/>
      </w:pPr>
      <w:rPr>
        <w:rFonts w:ascii="ＭＳ 明朝" w:eastAsia="Times New Roman" w:hAnsi="ＭＳ 明朝" w:hint="eastAsia"/>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38" w15:restartNumberingAfterBreak="0">
    <w:nsid w:val="593470FF"/>
    <w:multiLevelType w:val="hybridMultilevel"/>
    <w:tmpl w:val="6B5E7426"/>
    <w:lvl w:ilvl="0" w:tplc="0409000B">
      <w:start w:val="1"/>
      <w:numFmt w:val="bullet"/>
      <w:lvlText w:val=""/>
      <w:lvlJc w:val="left"/>
      <w:pPr>
        <w:ind w:left="2520" w:hanging="420"/>
      </w:pPr>
      <w:rPr>
        <w:rFonts w:ascii="Wingdings" w:hAnsi="Wingdings" w:hint="default"/>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39" w15:restartNumberingAfterBreak="0">
    <w:nsid w:val="5C724AFB"/>
    <w:multiLevelType w:val="hybridMultilevel"/>
    <w:tmpl w:val="119865D4"/>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0" w15:restartNumberingAfterBreak="0">
    <w:nsid w:val="631026B0"/>
    <w:multiLevelType w:val="hybridMultilevel"/>
    <w:tmpl w:val="C108E1BE"/>
    <w:lvl w:ilvl="0" w:tplc="BA606D48">
      <w:start w:val="2"/>
      <w:numFmt w:val="bullet"/>
      <w:lvlText w:val="・"/>
      <w:lvlJc w:val="left"/>
      <w:pPr>
        <w:ind w:left="2460" w:hanging="360"/>
      </w:pPr>
      <w:rPr>
        <w:rFonts w:ascii="ＭＳ 明朝" w:eastAsia="ＭＳ 明朝" w:hAnsi="ＭＳ 明朝"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41" w15:restartNumberingAfterBreak="0">
    <w:nsid w:val="661E6402"/>
    <w:multiLevelType w:val="hybridMultilevel"/>
    <w:tmpl w:val="C7BAA448"/>
    <w:lvl w:ilvl="0" w:tplc="04090001">
      <w:start w:val="1"/>
      <w:numFmt w:val="bullet"/>
      <w:lvlText w:val=""/>
      <w:lvlJc w:val="left"/>
      <w:pPr>
        <w:ind w:left="2520" w:hanging="420"/>
      </w:pPr>
      <w:rPr>
        <w:rFonts w:ascii="Wingdings" w:hAnsi="Wingdings" w:hint="default"/>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42" w15:restartNumberingAfterBreak="0">
    <w:nsid w:val="68F66705"/>
    <w:multiLevelType w:val="hybridMultilevel"/>
    <w:tmpl w:val="076E44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3" w15:restartNumberingAfterBreak="0">
    <w:nsid w:val="6A17329E"/>
    <w:multiLevelType w:val="multilevel"/>
    <w:tmpl w:val="8D06C03E"/>
    <w:lvl w:ilvl="0">
      <w:start w:val="1"/>
      <w:numFmt w:val="bullet"/>
      <w:lvlText w:val=""/>
      <w:lvlJc w:val="left"/>
      <w:pPr>
        <w:ind w:left="420" w:hanging="420"/>
      </w:pPr>
      <w:rPr>
        <w:rFonts w:ascii="Wingdings" w:hAnsi="Wingdings" w:hint="default"/>
      </w:rPr>
    </w:lvl>
    <w:lvl w:ilvl="1">
      <w:start w:val="1"/>
      <w:numFmt w:val="decimal"/>
      <w:lvlText w:val="%2、"/>
      <w:lvlJc w:val="left"/>
      <w:pPr>
        <w:ind w:left="780" w:hanging="360"/>
      </w:pPr>
      <w:rPr>
        <w:rFont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4" w15:restartNumberingAfterBreak="0">
    <w:nsid w:val="6BB141AD"/>
    <w:multiLevelType w:val="hybridMultilevel"/>
    <w:tmpl w:val="F114461E"/>
    <w:lvl w:ilvl="0" w:tplc="5FDAC94C">
      <w:start w:val="4"/>
      <w:numFmt w:val="bullet"/>
      <w:lvlText w:val="・"/>
      <w:lvlJc w:val="left"/>
      <w:pPr>
        <w:ind w:left="2340" w:hanging="360"/>
      </w:pPr>
      <w:rPr>
        <w:rFonts w:ascii="ＭＳ 明朝" w:eastAsia="ＭＳ 明朝" w:hAnsi="ＭＳ Ｐ明朝" w:cs="Times New Roman" w:hint="eastAsia"/>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45" w15:restartNumberingAfterBreak="0">
    <w:nsid w:val="7781643A"/>
    <w:multiLevelType w:val="hybridMultilevel"/>
    <w:tmpl w:val="055CEE6C"/>
    <w:lvl w:ilvl="0" w:tplc="E572E830">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6" w15:restartNumberingAfterBreak="0">
    <w:nsid w:val="7ACE72BE"/>
    <w:multiLevelType w:val="hybridMultilevel"/>
    <w:tmpl w:val="429EFE10"/>
    <w:lvl w:ilvl="0" w:tplc="38B49B5A">
      <w:start w:val="1"/>
      <w:numFmt w:val="decimalEnclosedCircle"/>
      <w:lvlText w:val="%1"/>
      <w:lvlJc w:val="left"/>
      <w:pPr>
        <w:ind w:left="2680" w:hanging="360"/>
      </w:pPr>
      <w:rPr>
        <w:rFonts w:hint="default"/>
      </w:rPr>
    </w:lvl>
    <w:lvl w:ilvl="1" w:tplc="04090019" w:tentative="1">
      <w:start w:val="1"/>
      <w:numFmt w:val="lowerLetter"/>
      <w:lvlText w:val="%2)"/>
      <w:lvlJc w:val="left"/>
      <w:pPr>
        <w:ind w:left="3160" w:hanging="420"/>
      </w:pPr>
    </w:lvl>
    <w:lvl w:ilvl="2" w:tplc="0409001B" w:tentative="1">
      <w:start w:val="1"/>
      <w:numFmt w:val="lowerRoman"/>
      <w:lvlText w:val="%3."/>
      <w:lvlJc w:val="right"/>
      <w:pPr>
        <w:ind w:left="3580" w:hanging="420"/>
      </w:pPr>
    </w:lvl>
    <w:lvl w:ilvl="3" w:tplc="0409000F" w:tentative="1">
      <w:start w:val="1"/>
      <w:numFmt w:val="decimal"/>
      <w:lvlText w:val="%4."/>
      <w:lvlJc w:val="left"/>
      <w:pPr>
        <w:ind w:left="4000" w:hanging="420"/>
      </w:pPr>
    </w:lvl>
    <w:lvl w:ilvl="4" w:tplc="04090019" w:tentative="1">
      <w:start w:val="1"/>
      <w:numFmt w:val="lowerLetter"/>
      <w:lvlText w:val="%5)"/>
      <w:lvlJc w:val="left"/>
      <w:pPr>
        <w:ind w:left="4420" w:hanging="420"/>
      </w:pPr>
    </w:lvl>
    <w:lvl w:ilvl="5" w:tplc="0409001B" w:tentative="1">
      <w:start w:val="1"/>
      <w:numFmt w:val="lowerRoman"/>
      <w:lvlText w:val="%6."/>
      <w:lvlJc w:val="right"/>
      <w:pPr>
        <w:ind w:left="4840" w:hanging="420"/>
      </w:pPr>
    </w:lvl>
    <w:lvl w:ilvl="6" w:tplc="0409000F" w:tentative="1">
      <w:start w:val="1"/>
      <w:numFmt w:val="decimal"/>
      <w:lvlText w:val="%7."/>
      <w:lvlJc w:val="left"/>
      <w:pPr>
        <w:ind w:left="5260" w:hanging="420"/>
      </w:pPr>
    </w:lvl>
    <w:lvl w:ilvl="7" w:tplc="04090019" w:tentative="1">
      <w:start w:val="1"/>
      <w:numFmt w:val="lowerLetter"/>
      <w:lvlText w:val="%8)"/>
      <w:lvlJc w:val="left"/>
      <w:pPr>
        <w:ind w:left="5680" w:hanging="420"/>
      </w:pPr>
    </w:lvl>
    <w:lvl w:ilvl="8" w:tplc="0409001B" w:tentative="1">
      <w:start w:val="1"/>
      <w:numFmt w:val="lowerRoman"/>
      <w:lvlText w:val="%9."/>
      <w:lvlJc w:val="right"/>
      <w:pPr>
        <w:ind w:left="6100" w:hanging="420"/>
      </w:pPr>
    </w:lvl>
  </w:abstractNum>
  <w:num w:numId="1">
    <w:abstractNumId w:val="43"/>
  </w:num>
  <w:num w:numId="2">
    <w:abstractNumId w:val="14"/>
  </w:num>
  <w:num w:numId="3">
    <w:abstractNumId w:val="28"/>
  </w:num>
  <w:num w:numId="4">
    <w:abstractNumId w:val="18"/>
  </w:num>
  <w:num w:numId="5">
    <w:abstractNumId w:val="31"/>
  </w:num>
  <w:num w:numId="6">
    <w:abstractNumId w:val="25"/>
  </w:num>
  <w:num w:numId="7">
    <w:abstractNumId w:val="29"/>
  </w:num>
  <w:num w:numId="8">
    <w:abstractNumId w:val="44"/>
  </w:num>
  <w:num w:numId="9">
    <w:abstractNumId w:val="24"/>
  </w:num>
  <w:num w:numId="10">
    <w:abstractNumId w:val="21"/>
  </w:num>
  <w:num w:numId="11">
    <w:abstractNumId w:val="33"/>
  </w:num>
  <w:num w:numId="12">
    <w:abstractNumId w:val="15"/>
  </w:num>
  <w:num w:numId="13">
    <w:abstractNumId w:val="23"/>
  </w:num>
  <w:num w:numId="14">
    <w:abstractNumId w:val="40"/>
  </w:num>
  <w:num w:numId="15">
    <w:abstractNumId w:val="34"/>
  </w:num>
  <w:num w:numId="16">
    <w:abstractNumId w:val="36"/>
  </w:num>
  <w:num w:numId="17">
    <w:abstractNumId w:val="20"/>
  </w:num>
  <w:num w:numId="18">
    <w:abstractNumId w:val="45"/>
  </w:num>
  <w:num w:numId="19">
    <w:abstractNumId w:val="4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8"/>
  </w:num>
  <w:num w:numId="31">
    <w:abstractNumId w:val="27"/>
  </w:num>
  <w:num w:numId="32">
    <w:abstractNumId w:val="41"/>
  </w:num>
  <w:num w:numId="33">
    <w:abstractNumId w:val="37"/>
  </w:num>
  <w:num w:numId="34">
    <w:abstractNumId w:val="16"/>
  </w:num>
  <w:num w:numId="35">
    <w:abstractNumId w:val="26"/>
  </w:num>
  <w:num w:numId="36">
    <w:abstractNumId w:val="17"/>
  </w:num>
  <w:num w:numId="37">
    <w:abstractNumId w:val="46"/>
  </w:num>
  <w:num w:numId="38">
    <w:abstractNumId w:val="19"/>
  </w:num>
  <w:num w:numId="39">
    <w:abstractNumId w:val="35"/>
  </w:num>
  <w:num w:numId="40">
    <w:abstractNumId w:val="11"/>
  </w:num>
  <w:num w:numId="41">
    <w:abstractNumId w:val="22"/>
  </w:num>
  <w:num w:numId="42">
    <w:abstractNumId w:val="13"/>
  </w:num>
  <w:num w:numId="43">
    <w:abstractNumId w:val="32"/>
  </w:num>
  <w:num w:numId="44">
    <w:abstractNumId w:val="10"/>
  </w:num>
  <w:num w:numId="45">
    <w:abstractNumId w:val="39"/>
  </w:num>
  <w:num w:numId="46">
    <w:abstractNumId w:val="3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3F"/>
    <w:rsid w:val="000016FF"/>
    <w:rsid w:val="000365CA"/>
    <w:rsid w:val="00073607"/>
    <w:rsid w:val="000A10FB"/>
    <w:rsid w:val="000B5543"/>
    <w:rsid w:val="000F2451"/>
    <w:rsid w:val="00165E0D"/>
    <w:rsid w:val="001D5C8A"/>
    <w:rsid w:val="001E2EF0"/>
    <w:rsid w:val="0024459B"/>
    <w:rsid w:val="00276DF3"/>
    <w:rsid w:val="002837C0"/>
    <w:rsid w:val="002A275D"/>
    <w:rsid w:val="002A2B4D"/>
    <w:rsid w:val="002B36ED"/>
    <w:rsid w:val="00357445"/>
    <w:rsid w:val="0037524F"/>
    <w:rsid w:val="003C0190"/>
    <w:rsid w:val="003D0818"/>
    <w:rsid w:val="003F02A4"/>
    <w:rsid w:val="004214E6"/>
    <w:rsid w:val="004228F0"/>
    <w:rsid w:val="0047214D"/>
    <w:rsid w:val="00473C89"/>
    <w:rsid w:val="004821D9"/>
    <w:rsid w:val="004D40A2"/>
    <w:rsid w:val="005509CE"/>
    <w:rsid w:val="005D7869"/>
    <w:rsid w:val="005F0B45"/>
    <w:rsid w:val="00614983"/>
    <w:rsid w:val="00626572"/>
    <w:rsid w:val="006306BD"/>
    <w:rsid w:val="00655F97"/>
    <w:rsid w:val="006A5F74"/>
    <w:rsid w:val="006D6D1D"/>
    <w:rsid w:val="00732CE2"/>
    <w:rsid w:val="00734ED9"/>
    <w:rsid w:val="007469F7"/>
    <w:rsid w:val="0076568B"/>
    <w:rsid w:val="00783F9D"/>
    <w:rsid w:val="00792C86"/>
    <w:rsid w:val="007B3083"/>
    <w:rsid w:val="007C2848"/>
    <w:rsid w:val="00827267"/>
    <w:rsid w:val="00841B1A"/>
    <w:rsid w:val="00855134"/>
    <w:rsid w:val="008A1B4A"/>
    <w:rsid w:val="008D24AA"/>
    <w:rsid w:val="008F329B"/>
    <w:rsid w:val="00926B8B"/>
    <w:rsid w:val="00940007"/>
    <w:rsid w:val="009426F6"/>
    <w:rsid w:val="009D1AC1"/>
    <w:rsid w:val="00AC358B"/>
    <w:rsid w:val="00B202C0"/>
    <w:rsid w:val="00B3233F"/>
    <w:rsid w:val="00B5637B"/>
    <w:rsid w:val="00B83EED"/>
    <w:rsid w:val="00BC42C9"/>
    <w:rsid w:val="00C1452F"/>
    <w:rsid w:val="00C14607"/>
    <w:rsid w:val="00C32206"/>
    <w:rsid w:val="00C50160"/>
    <w:rsid w:val="00C537A4"/>
    <w:rsid w:val="00C570FA"/>
    <w:rsid w:val="00C74EDB"/>
    <w:rsid w:val="00C907F2"/>
    <w:rsid w:val="00CB5539"/>
    <w:rsid w:val="00CB5DA0"/>
    <w:rsid w:val="00D13C64"/>
    <w:rsid w:val="00DB3C2C"/>
    <w:rsid w:val="00DD43BB"/>
    <w:rsid w:val="00E14EFC"/>
    <w:rsid w:val="00E27734"/>
    <w:rsid w:val="00E448C1"/>
    <w:rsid w:val="00E5025C"/>
    <w:rsid w:val="00E674BA"/>
    <w:rsid w:val="00E748B3"/>
    <w:rsid w:val="00E91181"/>
    <w:rsid w:val="00EB4AC7"/>
    <w:rsid w:val="00ED73CA"/>
    <w:rsid w:val="00F91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4B2CAFE-7766-438E-AF1C-92A1C12D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E0D"/>
    <w:pPr>
      <w:widowControl w:val="0"/>
      <w:jc w:val="both"/>
    </w:pPr>
    <w:rPr>
      <w:rFonts w:ascii="Century" w:eastAsia="ＭＳ 明朝" w:hAnsi="Century" w:cs="Times New Roman"/>
    </w:rPr>
  </w:style>
  <w:style w:type="paragraph" w:styleId="1">
    <w:name w:val="heading 1"/>
    <w:basedOn w:val="a"/>
    <w:next w:val="a"/>
    <w:link w:val="11"/>
    <w:uiPriority w:val="99"/>
    <w:qFormat/>
    <w:rsid w:val="00165E0D"/>
    <w:pPr>
      <w:keepNext/>
      <w:pBdr>
        <w:top w:val="single" w:sz="4" w:space="1" w:color="auto"/>
        <w:bottom w:val="single" w:sz="4" w:space="1" w:color="auto"/>
      </w:pBdr>
      <w:outlineLvl w:val="0"/>
    </w:pPr>
    <w:rPr>
      <w:rFonts w:ascii="メイリオ" w:eastAsia="メイリオ" w:hAnsi="メイリオ" w:cs="メイリオ"/>
      <w:sz w:val="32"/>
      <w:szCs w:val="24"/>
    </w:rPr>
  </w:style>
  <w:style w:type="paragraph" w:styleId="2">
    <w:name w:val="heading 2"/>
    <w:basedOn w:val="a"/>
    <w:next w:val="a"/>
    <w:link w:val="21"/>
    <w:uiPriority w:val="99"/>
    <w:unhideWhenUsed/>
    <w:qFormat/>
    <w:rsid w:val="00165E0D"/>
    <w:pPr>
      <w:keepNext/>
      <w:pBdr>
        <w:left w:val="thinThickSmallGap" w:sz="48" w:space="4" w:color="auto"/>
        <w:bottom w:val="dotted" w:sz="4" w:space="1" w:color="auto"/>
      </w:pBdr>
      <w:spacing w:afterLines="50"/>
      <w:ind w:leftChars="100" w:left="210"/>
      <w:outlineLvl w:val="1"/>
    </w:pPr>
    <w:rPr>
      <w:rFonts w:ascii="メイリオ" w:eastAsia="メイリオ" w:hAnsi="メイリオ" w:cs="メイリオ"/>
    </w:rPr>
  </w:style>
  <w:style w:type="paragraph" w:styleId="3">
    <w:name w:val="heading 3"/>
    <w:basedOn w:val="a"/>
    <w:next w:val="a"/>
    <w:link w:val="31"/>
    <w:uiPriority w:val="99"/>
    <w:unhideWhenUsed/>
    <w:qFormat/>
    <w:rsid w:val="00165E0D"/>
    <w:pPr>
      <w:keepNext/>
      <w:ind w:left="1261" w:firstLine="839"/>
      <w:outlineLvl w:val="2"/>
    </w:pPr>
    <w:rPr>
      <w:rFonts w:ascii="Arial" w:eastAsia="ＭＳ ゴシック" w:hAnsi="Arial"/>
      <w:b/>
    </w:rPr>
  </w:style>
  <w:style w:type="paragraph" w:styleId="4">
    <w:name w:val="heading 4"/>
    <w:basedOn w:val="a"/>
    <w:next w:val="a"/>
    <w:link w:val="41"/>
    <w:uiPriority w:val="99"/>
    <w:qFormat/>
    <w:rsid w:val="00165E0D"/>
    <w:pPr>
      <w:keepNext/>
      <w:ind w:leftChars="400" w:left="400"/>
      <w:outlineLvl w:val="3"/>
    </w:pPr>
    <w:rPr>
      <w:rFonts w:cs="Century"/>
      <w:b/>
      <w:bCs/>
      <w:szCs w:val="21"/>
    </w:rPr>
  </w:style>
  <w:style w:type="paragraph" w:styleId="5">
    <w:name w:val="heading 5"/>
    <w:basedOn w:val="a"/>
    <w:next w:val="a"/>
    <w:link w:val="51"/>
    <w:uiPriority w:val="99"/>
    <w:unhideWhenUsed/>
    <w:qFormat/>
    <w:rsid w:val="00165E0D"/>
    <w:pPr>
      <w:keepNext/>
      <w:ind w:leftChars="800" w:left="800"/>
      <w:outlineLvl w:val="4"/>
    </w:pPr>
    <w:rPr>
      <w:rFonts w:ascii="Arial" w:eastAsia="ＭＳ ゴシック" w:hAnsi="Arial"/>
    </w:rPr>
  </w:style>
  <w:style w:type="paragraph" w:styleId="6">
    <w:name w:val="heading 6"/>
    <w:basedOn w:val="a"/>
    <w:next w:val="a"/>
    <w:link w:val="61"/>
    <w:uiPriority w:val="9"/>
    <w:unhideWhenUsed/>
    <w:qFormat/>
    <w:rsid w:val="00165E0D"/>
    <w:pPr>
      <w:keepNext/>
      <w:ind w:leftChars="800" w:left="800"/>
      <w:outlineLvl w:val="5"/>
    </w:pPr>
    <w:rPr>
      <w:rFonts w:cs="Century"/>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E0D"/>
    <w:pPr>
      <w:tabs>
        <w:tab w:val="center" w:pos="4252"/>
        <w:tab w:val="right" w:pos="8504"/>
      </w:tabs>
      <w:snapToGrid w:val="0"/>
    </w:pPr>
  </w:style>
  <w:style w:type="character" w:customStyle="1" w:styleId="a4">
    <w:name w:val="ヘッダー (文字)"/>
    <w:basedOn w:val="a0"/>
    <w:link w:val="a3"/>
    <w:uiPriority w:val="99"/>
    <w:rsid w:val="00165E0D"/>
  </w:style>
  <w:style w:type="paragraph" w:styleId="a5">
    <w:name w:val="footer"/>
    <w:basedOn w:val="a"/>
    <w:link w:val="a6"/>
    <w:uiPriority w:val="99"/>
    <w:unhideWhenUsed/>
    <w:rsid w:val="00165E0D"/>
    <w:pPr>
      <w:tabs>
        <w:tab w:val="center" w:pos="4252"/>
        <w:tab w:val="right" w:pos="8504"/>
      </w:tabs>
      <w:snapToGrid w:val="0"/>
    </w:pPr>
  </w:style>
  <w:style w:type="character" w:customStyle="1" w:styleId="a6">
    <w:name w:val="フッター (文字)"/>
    <w:basedOn w:val="a0"/>
    <w:link w:val="a5"/>
    <w:uiPriority w:val="99"/>
    <w:rsid w:val="00165E0D"/>
  </w:style>
  <w:style w:type="character" w:customStyle="1" w:styleId="10">
    <w:name w:val="見出し 1 (文字)"/>
    <w:basedOn w:val="a0"/>
    <w:uiPriority w:val="99"/>
    <w:rsid w:val="00165E0D"/>
    <w:rPr>
      <w:rFonts w:asciiTheme="majorHAnsi" w:eastAsiaTheme="majorEastAsia" w:hAnsiTheme="majorHAnsi" w:cstheme="majorBidi"/>
      <w:sz w:val="24"/>
      <w:szCs w:val="24"/>
    </w:rPr>
  </w:style>
  <w:style w:type="character" w:customStyle="1" w:styleId="20">
    <w:name w:val="見出し 2 (文字)"/>
    <w:basedOn w:val="a0"/>
    <w:uiPriority w:val="99"/>
    <w:rsid w:val="00165E0D"/>
    <w:rPr>
      <w:rFonts w:asciiTheme="majorHAnsi" w:eastAsiaTheme="majorEastAsia" w:hAnsiTheme="majorHAnsi" w:cstheme="majorBidi"/>
    </w:rPr>
  </w:style>
  <w:style w:type="character" w:customStyle="1" w:styleId="30">
    <w:name w:val="見出し 3 (文字)"/>
    <w:basedOn w:val="a0"/>
    <w:uiPriority w:val="99"/>
    <w:rsid w:val="00165E0D"/>
    <w:rPr>
      <w:rFonts w:asciiTheme="majorHAnsi" w:eastAsiaTheme="majorEastAsia" w:hAnsiTheme="majorHAnsi" w:cstheme="majorBidi"/>
    </w:rPr>
  </w:style>
  <w:style w:type="character" w:customStyle="1" w:styleId="40">
    <w:name w:val="見出し 4 (文字)"/>
    <w:basedOn w:val="a0"/>
    <w:uiPriority w:val="99"/>
    <w:rsid w:val="00165E0D"/>
    <w:rPr>
      <w:rFonts w:ascii="Century" w:eastAsia="ＭＳ 明朝" w:hAnsi="Century" w:cs="Times New Roman"/>
      <w:b/>
      <w:bCs/>
    </w:rPr>
  </w:style>
  <w:style w:type="character" w:customStyle="1" w:styleId="50">
    <w:name w:val="見出し 5 (文字)"/>
    <w:basedOn w:val="a0"/>
    <w:uiPriority w:val="99"/>
    <w:rsid w:val="00165E0D"/>
    <w:rPr>
      <w:rFonts w:asciiTheme="majorHAnsi" w:eastAsiaTheme="majorEastAsia" w:hAnsiTheme="majorHAnsi" w:cstheme="majorBidi"/>
    </w:rPr>
  </w:style>
  <w:style w:type="character" w:customStyle="1" w:styleId="60">
    <w:name w:val="見出し 6 (文字)"/>
    <w:basedOn w:val="a0"/>
    <w:uiPriority w:val="9"/>
    <w:rsid w:val="00165E0D"/>
    <w:rPr>
      <w:rFonts w:ascii="Century" w:eastAsia="ＭＳ 明朝" w:hAnsi="Century" w:cs="Times New Roman"/>
      <w:b/>
      <w:bCs/>
    </w:rPr>
  </w:style>
  <w:style w:type="paragraph" w:styleId="a7">
    <w:name w:val="annotation text"/>
    <w:basedOn w:val="a"/>
    <w:link w:val="a8"/>
    <w:uiPriority w:val="99"/>
    <w:unhideWhenUsed/>
    <w:rsid w:val="00165E0D"/>
    <w:pPr>
      <w:jc w:val="left"/>
    </w:pPr>
  </w:style>
  <w:style w:type="character" w:customStyle="1" w:styleId="a8">
    <w:name w:val="コメント文字列 (文字)"/>
    <w:basedOn w:val="a0"/>
    <w:link w:val="a7"/>
    <w:uiPriority w:val="99"/>
    <w:rsid w:val="00165E0D"/>
    <w:rPr>
      <w:rFonts w:ascii="Century" w:eastAsia="ＭＳ 明朝" w:hAnsi="Century" w:cs="Times New Roman"/>
    </w:rPr>
  </w:style>
  <w:style w:type="paragraph" w:styleId="a9">
    <w:name w:val="annotation subject"/>
    <w:basedOn w:val="a7"/>
    <w:next w:val="a7"/>
    <w:link w:val="12"/>
    <w:uiPriority w:val="99"/>
    <w:unhideWhenUsed/>
    <w:rsid w:val="00165E0D"/>
    <w:rPr>
      <w:b/>
      <w:bCs/>
    </w:rPr>
  </w:style>
  <w:style w:type="character" w:customStyle="1" w:styleId="aa">
    <w:name w:val="コメント内容 (文字)"/>
    <w:basedOn w:val="a8"/>
    <w:uiPriority w:val="99"/>
    <w:rsid w:val="00165E0D"/>
    <w:rPr>
      <w:rFonts w:ascii="Century" w:eastAsia="ＭＳ 明朝" w:hAnsi="Century" w:cs="Times New Roman"/>
      <w:b/>
      <w:bCs/>
    </w:rPr>
  </w:style>
  <w:style w:type="paragraph" w:styleId="ab">
    <w:name w:val="Salutation"/>
    <w:basedOn w:val="a"/>
    <w:next w:val="a"/>
    <w:link w:val="13"/>
    <w:uiPriority w:val="99"/>
    <w:unhideWhenUsed/>
    <w:rsid w:val="00165E0D"/>
    <w:rPr>
      <w:sz w:val="22"/>
    </w:rPr>
  </w:style>
  <w:style w:type="character" w:customStyle="1" w:styleId="ac">
    <w:name w:val="挨拶文 (文字)"/>
    <w:basedOn w:val="a0"/>
    <w:uiPriority w:val="99"/>
    <w:rsid w:val="00165E0D"/>
    <w:rPr>
      <w:rFonts w:ascii="Century" w:eastAsia="ＭＳ 明朝" w:hAnsi="Century" w:cs="Times New Roman"/>
    </w:rPr>
  </w:style>
  <w:style w:type="paragraph" w:styleId="ad">
    <w:name w:val="Closing"/>
    <w:basedOn w:val="a"/>
    <w:link w:val="14"/>
    <w:uiPriority w:val="99"/>
    <w:unhideWhenUsed/>
    <w:rsid w:val="00165E0D"/>
    <w:pPr>
      <w:jc w:val="right"/>
    </w:pPr>
    <w:rPr>
      <w:rFonts w:ascii="Times New Roman" w:hAnsi="Times New Roman"/>
      <w:sz w:val="22"/>
    </w:rPr>
  </w:style>
  <w:style w:type="character" w:customStyle="1" w:styleId="ae">
    <w:name w:val="結語 (文字)"/>
    <w:basedOn w:val="a0"/>
    <w:uiPriority w:val="99"/>
    <w:rsid w:val="00165E0D"/>
    <w:rPr>
      <w:rFonts w:ascii="Century" w:eastAsia="ＭＳ 明朝" w:hAnsi="Century" w:cs="Times New Roman"/>
    </w:rPr>
  </w:style>
  <w:style w:type="paragraph" w:styleId="af">
    <w:name w:val="Body Text"/>
    <w:basedOn w:val="a"/>
    <w:link w:val="15"/>
    <w:uiPriority w:val="99"/>
    <w:qFormat/>
    <w:rsid w:val="00165E0D"/>
    <w:pPr>
      <w:spacing w:line="276" w:lineRule="auto"/>
      <w:ind w:leftChars="1000" w:left="2100"/>
    </w:pPr>
    <w:rPr>
      <w:sz w:val="22"/>
    </w:rPr>
  </w:style>
  <w:style w:type="character" w:customStyle="1" w:styleId="af0">
    <w:name w:val="本文 (文字)"/>
    <w:basedOn w:val="a0"/>
    <w:uiPriority w:val="99"/>
    <w:rsid w:val="00165E0D"/>
    <w:rPr>
      <w:rFonts w:ascii="Century" w:eastAsia="ＭＳ 明朝" w:hAnsi="Century" w:cs="Times New Roman"/>
    </w:rPr>
  </w:style>
  <w:style w:type="paragraph" w:styleId="af1">
    <w:name w:val="Plain Text"/>
    <w:basedOn w:val="a"/>
    <w:link w:val="16"/>
    <w:uiPriority w:val="99"/>
    <w:unhideWhenUsed/>
    <w:rsid w:val="00165E0D"/>
    <w:pPr>
      <w:jc w:val="left"/>
    </w:pPr>
    <w:rPr>
      <w:rFonts w:ascii="ＭＳ ゴシック" w:eastAsia="ＭＳ ゴシック" w:hAnsi="Courier New" w:cs="Courier New"/>
      <w:sz w:val="20"/>
      <w:szCs w:val="21"/>
    </w:rPr>
  </w:style>
  <w:style w:type="character" w:customStyle="1" w:styleId="af2">
    <w:name w:val="書式なし (文字)"/>
    <w:basedOn w:val="a0"/>
    <w:uiPriority w:val="99"/>
    <w:rsid w:val="00165E0D"/>
    <w:rPr>
      <w:rFonts w:ascii="ＭＳ 明朝" w:eastAsia="ＭＳ 明朝" w:hAnsi="Courier New" w:cs="Courier New"/>
      <w:szCs w:val="21"/>
    </w:rPr>
  </w:style>
  <w:style w:type="paragraph" w:styleId="af3">
    <w:name w:val="Date"/>
    <w:basedOn w:val="a"/>
    <w:next w:val="a"/>
    <w:link w:val="17"/>
    <w:unhideWhenUsed/>
    <w:rsid w:val="00165E0D"/>
  </w:style>
  <w:style w:type="character" w:customStyle="1" w:styleId="af4">
    <w:name w:val="日付 (文字)"/>
    <w:basedOn w:val="a0"/>
    <w:uiPriority w:val="99"/>
    <w:rsid w:val="00165E0D"/>
    <w:rPr>
      <w:rFonts w:ascii="Century" w:eastAsia="ＭＳ 明朝" w:hAnsi="Century" w:cs="Times New Roman"/>
    </w:rPr>
  </w:style>
  <w:style w:type="paragraph" w:styleId="af5">
    <w:name w:val="Balloon Text"/>
    <w:basedOn w:val="a"/>
    <w:link w:val="18"/>
    <w:uiPriority w:val="99"/>
    <w:unhideWhenUsed/>
    <w:rsid w:val="00165E0D"/>
    <w:rPr>
      <w:rFonts w:ascii="Arial" w:eastAsia="ＭＳ ゴシック" w:hAnsi="Arial"/>
      <w:sz w:val="18"/>
      <w:szCs w:val="18"/>
    </w:rPr>
  </w:style>
  <w:style w:type="character" w:customStyle="1" w:styleId="af6">
    <w:name w:val="吹き出し (文字)"/>
    <w:basedOn w:val="a0"/>
    <w:uiPriority w:val="99"/>
    <w:rsid w:val="00165E0D"/>
    <w:rPr>
      <w:rFonts w:asciiTheme="majorHAnsi" w:eastAsiaTheme="majorEastAsia" w:hAnsiTheme="majorHAnsi" w:cstheme="majorBidi"/>
      <w:sz w:val="18"/>
      <w:szCs w:val="18"/>
    </w:rPr>
  </w:style>
  <w:style w:type="paragraph" w:styleId="19">
    <w:name w:val="toc 1"/>
    <w:basedOn w:val="a"/>
    <w:next w:val="a"/>
    <w:uiPriority w:val="39"/>
    <w:unhideWhenUsed/>
    <w:rsid w:val="00165E0D"/>
  </w:style>
  <w:style w:type="paragraph" w:styleId="af7">
    <w:name w:val="footnote text"/>
    <w:basedOn w:val="a"/>
    <w:link w:val="1a"/>
    <w:uiPriority w:val="99"/>
    <w:unhideWhenUsed/>
    <w:rsid w:val="00165E0D"/>
    <w:pPr>
      <w:snapToGrid w:val="0"/>
      <w:jc w:val="left"/>
    </w:pPr>
  </w:style>
  <w:style w:type="character" w:customStyle="1" w:styleId="af8">
    <w:name w:val="脚注文字列 (文字)"/>
    <w:basedOn w:val="a0"/>
    <w:uiPriority w:val="99"/>
    <w:rsid w:val="00165E0D"/>
    <w:rPr>
      <w:rFonts w:ascii="Century" w:eastAsia="ＭＳ 明朝" w:hAnsi="Century" w:cs="Times New Roman"/>
    </w:rPr>
  </w:style>
  <w:style w:type="paragraph" w:styleId="22">
    <w:name w:val="toc 2"/>
    <w:basedOn w:val="a"/>
    <w:next w:val="a"/>
    <w:uiPriority w:val="99"/>
    <w:unhideWhenUsed/>
    <w:rsid w:val="00165E0D"/>
    <w:pPr>
      <w:ind w:leftChars="100" w:left="210"/>
    </w:pPr>
  </w:style>
  <w:style w:type="paragraph" w:styleId="Web">
    <w:name w:val="Normal (Web)"/>
    <w:basedOn w:val="a"/>
    <w:uiPriority w:val="99"/>
    <w:unhideWhenUsed/>
    <w:rsid w:val="00165E0D"/>
    <w:pPr>
      <w:spacing w:before="100" w:beforeAutospacing="1" w:after="100" w:afterAutospacing="1"/>
      <w:jc w:val="left"/>
    </w:pPr>
    <w:rPr>
      <w:rFonts w:ascii="Times New Roman" w:eastAsia="SimSun" w:hAnsi="Times New Roman"/>
      <w:kern w:val="0"/>
      <w:sz w:val="24"/>
      <w:szCs w:val="20"/>
      <w:lang w:eastAsia="zh-CN"/>
    </w:rPr>
  </w:style>
  <w:style w:type="character" w:styleId="af9">
    <w:name w:val="page number"/>
    <w:basedOn w:val="a0"/>
    <w:uiPriority w:val="99"/>
    <w:unhideWhenUsed/>
    <w:rsid w:val="00165E0D"/>
  </w:style>
  <w:style w:type="character" w:styleId="afa">
    <w:name w:val="FollowedHyperlink"/>
    <w:basedOn w:val="a0"/>
    <w:uiPriority w:val="99"/>
    <w:unhideWhenUsed/>
    <w:rsid w:val="00165E0D"/>
    <w:rPr>
      <w:color w:val="800080"/>
      <w:u w:val="single"/>
    </w:rPr>
  </w:style>
  <w:style w:type="character" w:styleId="afb">
    <w:name w:val="Hyperlink"/>
    <w:basedOn w:val="a0"/>
    <w:uiPriority w:val="99"/>
    <w:unhideWhenUsed/>
    <w:rsid w:val="00165E0D"/>
    <w:rPr>
      <w:color w:val="0000FF"/>
      <w:u w:val="single"/>
    </w:rPr>
  </w:style>
  <w:style w:type="character" w:styleId="afc">
    <w:name w:val="annotation reference"/>
    <w:basedOn w:val="a0"/>
    <w:uiPriority w:val="99"/>
    <w:unhideWhenUsed/>
    <w:rsid w:val="00165E0D"/>
    <w:rPr>
      <w:sz w:val="18"/>
      <w:szCs w:val="18"/>
    </w:rPr>
  </w:style>
  <w:style w:type="character" w:styleId="afd">
    <w:name w:val="footnote reference"/>
    <w:basedOn w:val="a0"/>
    <w:uiPriority w:val="99"/>
    <w:unhideWhenUsed/>
    <w:rsid w:val="00165E0D"/>
    <w:rPr>
      <w:vertAlign w:val="superscript"/>
    </w:rPr>
  </w:style>
  <w:style w:type="paragraph" w:customStyle="1" w:styleId="1b">
    <w:name w:val="リスト段落1"/>
    <w:basedOn w:val="a"/>
    <w:uiPriority w:val="99"/>
    <w:qFormat/>
    <w:rsid w:val="00165E0D"/>
    <w:pPr>
      <w:ind w:leftChars="400" w:left="840"/>
    </w:pPr>
  </w:style>
  <w:style w:type="paragraph" w:customStyle="1" w:styleId="Byline">
    <w:name w:val="Byline"/>
    <w:basedOn w:val="a"/>
    <w:link w:val="Byline0"/>
    <w:uiPriority w:val="99"/>
    <w:rsid w:val="00165E0D"/>
    <w:pPr>
      <w:widowControl/>
      <w:jc w:val="left"/>
    </w:pPr>
    <w:rPr>
      <w:rFonts w:ascii="Lucida Sans Unicode" w:eastAsia="Times New Roman" w:hAnsi="Lucida Sans Unicode" w:cs="Lucida Sans Unicode"/>
      <w:kern w:val="0"/>
      <w:sz w:val="20"/>
      <w:szCs w:val="20"/>
      <w:lang w:eastAsia="en-US"/>
    </w:rPr>
  </w:style>
  <w:style w:type="paragraph" w:customStyle="1" w:styleId="1c">
    <w:name w:val="目次の見出し1"/>
    <w:basedOn w:val="1"/>
    <w:next w:val="a"/>
    <w:uiPriority w:val="99"/>
    <w:unhideWhenUsed/>
    <w:qFormat/>
    <w:rsid w:val="00165E0D"/>
    <w:pPr>
      <w:keepLines/>
      <w:widowControl/>
      <w:pBdr>
        <w:top w:val="none" w:sz="0" w:space="0" w:color="auto"/>
        <w:bottom w:val="none" w:sz="0" w:space="0" w:color="auto"/>
      </w:pBdr>
      <w:spacing w:before="480" w:line="276" w:lineRule="auto"/>
      <w:jc w:val="left"/>
      <w:outlineLvl w:val="9"/>
    </w:pPr>
    <w:rPr>
      <w:b/>
      <w:bCs/>
      <w:color w:val="365F90"/>
      <w:kern w:val="0"/>
      <w:sz w:val="28"/>
      <w:szCs w:val="28"/>
    </w:rPr>
  </w:style>
  <w:style w:type="paragraph" w:customStyle="1" w:styleId="afe">
    <w:name w:val="執筆者"/>
    <w:basedOn w:val="Byline"/>
    <w:link w:val="aff"/>
    <w:uiPriority w:val="99"/>
    <w:qFormat/>
    <w:rsid w:val="00165E0D"/>
    <w:pPr>
      <w:spacing w:after="240"/>
    </w:pPr>
    <w:rPr>
      <w:rFonts w:ascii="MS UI Gothic" w:eastAsia="ＭＳ ゴシック" w:hAnsi="MS UI Gothic"/>
      <w:color w:val="933634"/>
    </w:rPr>
  </w:style>
  <w:style w:type="paragraph" w:customStyle="1" w:styleId="110">
    <w:name w:val="リスト段落11"/>
    <w:basedOn w:val="a"/>
    <w:uiPriority w:val="99"/>
    <w:qFormat/>
    <w:rsid w:val="00165E0D"/>
    <w:pPr>
      <w:ind w:leftChars="400" w:left="840"/>
    </w:pPr>
  </w:style>
  <w:style w:type="paragraph" w:customStyle="1" w:styleId="23">
    <w:name w:val="リスト段落2"/>
    <w:basedOn w:val="a"/>
    <w:uiPriority w:val="99"/>
    <w:qFormat/>
    <w:rsid w:val="00165E0D"/>
    <w:pPr>
      <w:widowControl/>
      <w:ind w:firstLine="420"/>
      <w:jc w:val="left"/>
    </w:pPr>
    <w:rPr>
      <w:rFonts w:ascii="ＭＳ Ｐゴシック" w:eastAsia="ＭＳ Ｐゴシック" w:hAnsi="ＭＳ Ｐゴシック" w:cs="ＭＳ Ｐゴシック"/>
      <w:kern w:val="0"/>
      <w:sz w:val="24"/>
      <w:szCs w:val="24"/>
    </w:rPr>
  </w:style>
  <w:style w:type="character" w:customStyle="1" w:styleId="11">
    <w:name w:val="見出し 1 (文字)1"/>
    <w:basedOn w:val="a0"/>
    <w:link w:val="1"/>
    <w:uiPriority w:val="99"/>
    <w:rsid w:val="00165E0D"/>
    <w:rPr>
      <w:rFonts w:ascii="メイリオ" w:eastAsia="メイリオ" w:hAnsi="メイリオ" w:cs="メイリオ"/>
      <w:sz w:val="32"/>
      <w:szCs w:val="24"/>
    </w:rPr>
  </w:style>
  <w:style w:type="character" w:customStyle="1" w:styleId="21">
    <w:name w:val="見出し 2 (文字)1"/>
    <w:basedOn w:val="a0"/>
    <w:link w:val="2"/>
    <w:uiPriority w:val="99"/>
    <w:rsid w:val="00165E0D"/>
    <w:rPr>
      <w:rFonts w:ascii="メイリオ" w:eastAsia="メイリオ" w:hAnsi="メイリオ" w:cs="メイリオ"/>
    </w:rPr>
  </w:style>
  <w:style w:type="character" w:customStyle="1" w:styleId="31">
    <w:name w:val="見出し 3 (文字)1"/>
    <w:basedOn w:val="a0"/>
    <w:link w:val="3"/>
    <w:uiPriority w:val="99"/>
    <w:rsid w:val="00165E0D"/>
    <w:rPr>
      <w:rFonts w:ascii="Arial" w:eastAsia="ＭＳ ゴシック" w:hAnsi="Arial" w:cs="Times New Roman"/>
      <w:b/>
    </w:rPr>
  </w:style>
  <w:style w:type="character" w:customStyle="1" w:styleId="1d">
    <w:name w:val="ヘッダー (文字)1"/>
    <w:basedOn w:val="a0"/>
    <w:uiPriority w:val="99"/>
    <w:rsid w:val="00165E0D"/>
  </w:style>
  <w:style w:type="character" w:customStyle="1" w:styleId="1e">
    <w:name w:val="フッター (文字)1"/>
    <w:basedOn w:val="a0"/>
    <w:uiPriority w:val="99"/>
    <w:rsid w:val="00165E0D"/>
  </w:style>
  <w:style w:type="character" w:customStyle="1" w:styleId="17">
    <w:name w:val="日付 (文字)1"/>
    <w:basedOn w:val="a0"/>
    <w:link w:val="af3"/>
    <w:rsid w:val="00165E0D"/>
    <w:rPr>
      <w:rFonts w:ascii="Century" w:eastAsia="ＭＳ 明朝" w:hAnsi="Century" w:cs="Times New Roman"/>
    </w:rPr>
  </w:style>
  <w:style w:type="character" w:customStyle="1" w:styleId="15">
    <w:name w:val="本文 (文字)1"/>
    <w:basedOn w:val="a0"/>
    <w:link w:val="af"/>
    <w:uiPriority w:val="99"/>
    <w:rsid w:val="00165E0D"/>
    <w:rPr>
      <w:rFonts w:ascii="Century" w:eastAsia="ＭＳ 明朝" w:hAnsi="Century" w:cs="Times New Roman"/>
      <w:sz w:val="22"/>
    </w:rPr>
  </w:style>
  <w:style w:type="character" w:customStyle="1" w:styleId="Byline0">
    <w:name w:val="Byline (文字)"/>
    <w:basedOn w:val="a0"/>
    <w:link w:val="Byline"/>
    <w:uiPriority w:val="99"/>
    <w:rsid w:val="00165E0D"/>
    <w:rPr>
      <w:rFonts w:ascii="Lucida Sans Unicode" w:eastAsia="Times New Roman" w:hAnsi="Lucida Sans Unicode" w:cs="Lucida Sans Unicode"/>
      <w:kern w:val="0"/>
      <w:sz w:val="20"/>
      <w:szCs w:val="20"/>
      <w:lang w:eastAsia="en-US"/>
    </w:rPr>
  </w:style>
  <w:style w:type="character" w:customStyle="1" w:styleId="aff">
    <w:name w:val="執筆者 (文字)"/>
    <w:basedOn w:val="Byline0"/>
    <w:link w:val="afe"/>
    <w:uiPriority w:val="99"/>
    <w:rsid w:val="00165E0D"/>
    <w:rPr>
      <w:rFonts w:ascii="MS UI Gothic" w:eastAsia="ＭＳ ゴシック" w:hAnsi="MS UI Gothic" w:cs="Lucida Sans Unicode"/>
      <w:color w:val="933634"/>
      <w:kern w:val="0"/>
      <w:sz w:val="20"/>
      <w:szCs w:val="20"/>
      <w:lang w:eastAsia="en-US"/>
    </w:rPr>
  </w:style>
  <w:style w:type="character" w:customStyle="1" w:styleId="18">
    <w:name w:val="吹き出し (文字)1"/>
    <w:basedOn w:val="a0"/>
    <w:link w:val="af5"/>
    <w:uiPriority w:val="99"/>
    <w:rsid w:val="00165E0D"/>
    <w:rPr>
      <w:rFonts w:ascii="Arial" w:eastAsia="ＭＳ ゴシック" w:hAnsi="Arial" w:cs="Times New Roman"/>
      <w:sz w:val="18"/>
      <w:szCs w:val="18"/>
    </w:rPr>
  </w:style>
  <w:style w:type="character" w:customStyle="1" w:styleId="1a">
    <w:name w:val="脚注文字列 (文字)1"/>
    <w:basedOn w:val="a0"/>
    <w:link w:val="af7"/>
    <w:uiPriority w:val="99"/>
    <w:rsid w:val="00165E0D"/>
    <w:rPr>
      <w:rFonts w:ascii="Century" w:eastAsia="ＭＳ 明朝" w:hAnsi="Century" w:cs="Times New Roman"/>
    </w:rPr>
  </w:style>
  <w:style w:type="character" w:customStyle="1" w:styleId="1f">
    <w:name w:val="コメント文字列 (文字)1"/>
    <w:basedOn w:val="a0"/>
    <w:uiPriority w:val="99"/>
    <w:rsid w:val="00165E0D"/>
  </w:style>
  <w:style w:type="character" w:customStyle="1" w:styleId="12">
    <w:name w:val="コメント内容 (文字)1"/>
    <w:basedOn w:val="1f"/>
    <w:link w:val="a9"/>
    <w:uiPriority w:val="99"/>
    <w:rsid w:val="00165E0D"/>
    <w:rPr>
      <w:rFonts w:ascii="Century" w:eastAsia="ＭＳ 明朝" w:hAnsi="Century" w:cs="Times New Roman"/>
      <w:b/>
      <w:bCs/>
    </w:rPr>
  </w:style>
  <w:style w:type="character" w:customStyle="1" w:styleId="51">
    <w:name w:val="見出し 5 (文字)1"/>
    <w:basedOn w:val="a0"/>
    <w:link w:val="5"/>
    <w:uiPriority w:val="99"/>
    <w:rsid w:val="00165E0D"/>
    <w:rPr>
      <w:rFonts w:ascii="Arial" w:eastAsia="ＭＳ ゴシック" w:hAnsi="Arial" w:cs="Times New Roman"/>
    </w:rPr>
  </w:style>
  <w:style w:type="character" w:customStyle="1" w:styleId="14">
    <w:name w:val="結語 (文字)1"/>
    <w:basedOn w:val="a0"/>
    <w:link w:val="ad"/>
    <w:uiPriority w:val="99"/>
    <w:rsid w:val="00165E0D"/>
    <w:rPr>
      <w:rFonts w:ascii="Times New Roman" w:eastAsia="ＭＳ 明朝" w:hAnsi="Times New Roman" w:cs="Times New Roman"/>
      <w:sz w:val="22"/>
    </w:rPr>
  </w:style>
  <w:style w:type="character" w:customStyle="1" w:styleId="13">
    <w:name w:val="挨拶文 (文字)1"/>
    <w:basedOn w:val="a0"/>
    <w:link w:val="ab"/>
    <w:uiPriority w:val="99"/>
    <w:rsid w:val="00165E0D"/>
    <w:rPr>
      <w:rFonts w:ascii="Century" w:eastAsia="ＭＳ 明朝" w:hAnsi="Century" w:cs="Times New Roman"/>
      <w:sz w:val="22"/>
    </w:rPr>
  </w:style>
  <w:style w:type="character" w:customStyle="1" w:styleId="16">
    <w:name w:val="書式なし (文字)1"/>
    <w:basedOn w:val="a0"/>
    <w:link w:val="af1"/>
    <w:uiPriority w:val="99"/>
    <w:rsid w:val="00165E0D"/>
    <w:rPr>
      <w:rFonts w:ascii="ＭＳ ゴシック" w:eastAsia="ＭＳ ゴシック" w:hAnsi="Courier New" w:cs="Courier New"/>
      <w:sz w:val="20"/>
      <w:szCs w:val="21"/>
    </w:rPr>
  </w:style>
  <w:style w:type="paragraph" w:styleId="aff0">
    <w:name w:val="List Paragraph"/>
    <w:basedOn w:val="a"/>
    <w:uiPriority w:val="34"/>
    <w:qFormat/>
    <w:rsid w:val="00165E0D"/>
    <w:pPr>
      <w:ind w:leftChars="400" w:left="840"/>
    </w:pPr>
  </w:style>
  <w:style w:type="paragraph" w:styleId="aff1">
    <w:name w:val="Note Heading"/>
    <w:basedOn w:val="a"/>
    <w:next w:val="a"/>
    <w:link w:val="1f0"/>
    <w:uiPriority w:val="99"/>
    <w:unhideWhenUsed/>
    <w:rsid w:val="00165E0D"/>
    <w:pPr>
      <w:jc w:val="center"/>
    </w:pPr>
    <w:rPr>
      <w:rFonts w:ascii="ＭＳ 明朝" w:cs="ＭＳ 明朝"/>
      <w:color w:val="000000"/>
      <w:kern w:val="0"/>
      <w:szCs w:val="21"/>
    </w:rPr>
  </w:style>
  <w:style w:type="character" w:customStyle="1" w:styleId="aff2">
    <w:name w:val="記 (文字)"/>
    <w:basedOn w:val="a0"/>
    <w:uiPriority w:val="99"/>
    <w:rsid w:val="00165E0D"/>
    <w:rPr>
      <w:rFonts w:ascii="Century" w:eastAsia="ＭＳ 明朝" w:hAnsi="Century" w:cs="Times New Roman"/>
    </w:rPr>
  </w:style>
  <w:style w:type="character" w:customStyle="1" w:styleId="1f0">
    <w:name w:val="記 (文字)1"/>
    <w:basedOn w:val="a0"/>
    <w:link w:val="aff1"/>
    <w:uiPriority w:val="99"/>
    <w:rsid w:val="00165E0D"/>
    <w:rPr>
      <w:rFonts w:ascii="ＭＳ 明朝" w:eastAsia="ＭＳ 明朝" w:hAnsi="Century" w:cs="ＭＳ 明朝"/>
      <w:color w:val="000000"/>
      <w:kern w:val="0"/>
      <w:szCs w:val="21"/>
    </w:rPr>
  </w:style>
  <w:style w:type="paragraph" w:customStyle="1" w:styleId="ecxmsonormal">
    <w:name w:val="ecxmsonormal"/>
    <w:basedOn w:val="a"/>
    <w:uiPriority w:val="99"/>
    <w:rsid w:val="00165E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me">
    <w:name w:val="time"/>
    <w:basedOn w:val="a0"/>
    <w:rsid w:val="00165E0D"/>
  </w:style>
  <w:style w:type="character" w:customStyle="1" w:styleId="source">
    <w:name w:val="source"/>
    <w:basedOn w:val="a0"/>
    <w:rsid w:val="00165E0D"/>
  </w:style>
  <w:style w:type="character" w:customStyle="1" w:styleId="apple-converted-space">
    <w:name w:val="apple-converted-space"/>
    <w:basedOn w:val="a0"/>
    <w:rsid w:val="00165E0D"/>
  </w:style>
  <w:style w:type="character" w:customStyle="1" w:styleId="msid76441">
    <w:name w:val="ms__id76441"/>
    <w:basedOn w:val="a0"/>
    <w:uiPriority w:val="99"/>
    <w:rsid w:val="00165E0D"/>
    <w:rPr>
      <w:rFonts w:ascii="Arial" w:hAnsi="Arial" w:cs="Arial" w:hint="default"/>
    </w:rPr>
  </w:style>
  <w:style w:type="paragraph" w:styleId="aff3">
    <w:name w:val="caption"/>
    <w:basedOn w:val="a"/>
    <w:next w:val="a"/>
    <w:uiPriority w:val="99"/>
    <w:unhideWhenUsed/>
    <w:qFormat/>
    <w:rsid w:val="00165E0D"/>
    <w:rPr>
      <w:rFonts w:asciiTheme="majorHAnsi" w:eastAsia="SimSun" w:hAnsiTheme="majorHAnsi" w:cstheme="majorBidi"/>
      <w:sz w:val="20"/>
      <w:szCs w:val="20"/>
    </w:rPr>
  </w:style>
  <w:style w:type="character" w:customStyle="1" w:styleId="41">
    <w:name w:val="見出し 4 (文字)1"/>
    <w:basedOn w:val="a0"/>
    <w:link w:val="4"/>
    <w:uiPriority w:val="99"/>
    <w:rsid w:val="00165E0D"/>
    <w:rPr>
      <w:rFonts w:ascii="Century" w:eastAsia="ＭＳ 明朝" w:hAnsi="Century" w:cs="Century"/>
      <w:b/>
      <w:bCs/>
      <w:szCs w:val="21"/>
    </w:rPr>
  </w:style>
  <w:style w:type="character" w:customStyle="1" w:styleId="61">
    <w:name w:val="見出し 6 (文字)1"/>
    <w:basedOn w:val="a0"/>
    <w:link w:val="6"/>
    <w:uiPriority w:val="9"/>
    <w:rsid w:val="00165E0D"/>
    <w:rPr>
      <w:rFonts w:ascii="Century" w:eastAsia="ＭＳ 明朝" w:hAnsi="Century" w:cs="Century"/>
      <w:b/>
      <w:bCs/>
      <w:szCs w:val="21"/>
    </w:rPr>
  </w:style>
  <w:style w:type="numbering" w:customStyle="1" w:styleId="1f1">
    <w:name w:val="无列表1"/>
    <w:next w:val="a2"/>
    <w:uiPriority w:val="99"/>
    <w:semiHidden/>
    <w:unhideWhenUsed/>
    <w:rsid w:val="00165E0D"/>
  </w:style>
  <w:style w:type="character" w:customStyle="1" w:styleId="high-light-bg4">
    <w:name w:val="high-light-bg4"/>
    <w:uiPriority w:val="99"/>
    <w:rsid w:val="00165E0D"/>
  </w:style>
  <w:style w:type="character" w:styleId="aff4">
    <w:name w:val="Emphasis"/>
    <w:basedOn w:val="a0"/>
    <w:uiPriority w:val="99"/>
    <w:qFormat/>
    <w:rsid w:val="00165E0D"/>
    <w:rPr>
      <w:rFonts w:ascii="Times New Roman" w:hAnsi="Times New Roman" w:cs="Times New Roman"/>
      <w:i/>
      <w:iCs/>
    </w:rPr>
  </w:style>
  <w:style w:type="character" w:customStyle="1" w:styleId="normaltextrun">
    <w:name w:val="normaltextrun"/>
    <w:uiPriority w:val="99"/>
    <w:rsid w:val="00165E0D"/>
  </w:style>
  <w:style w:type="paragraph" w:customStyle="1" w:styleId="32">
    <w:name w:val="リスト段落3"/>
    <w:basedOn w:val="a"/>
    <w:uiPriority w:val="99"/>
    <w:rsid w:val="00165E0D"/>
    <w:pPr>
      <w:widowControl/>
      <w:ind w:firstLine="420"/>
      <w:jc w:val="left"/>
    </w:pPr>
    <w:rPr>
      <w:rFonts w:ascii="ＭＳ Ｐゴシック" w:hAnsi="ＭＳ Ｐゴシック" w:cs="ＭＳ Ｐゴシック"/>
      <w:kern w:val="0"/>
      <w:sz w:val="24"/>
      <w:szCs w:val="24"/>
    </w:rPr>
  </w:style>
  <w:style w:type="character" w:styleId="aff5">
    <w:name w:val="Strong"/>
    <w:basedOn w:val="a0"/>
    <w:uiPriority w:val="22"/>
    <w:qFormat/>
    <w:rsid w:val="00165E0D"/>
    <w:rPr>
      <w:rFonts w:ascii="Times New Roman" w:hAnsi="Times New Roman" w:cs="Times New Roman"/>
      <w:b/>
      <w:bCs/>
    </w:rPr>
  </w:style>
  <w:style w:type="character" w:customStyle="1" w:styleId="msid36171">
    <w:name w:val="ms__id36171"/>
    <w:uiPriority w:val="99"/>
    <w:rsid w:val="00165E0D"/>
    <w:rPr>
      <w:rFonts w:ascii="Times New Roman" w:hAnsi="Times New Roman"/>
    </w:rPr>
  </w:style>
  <w:style w:type="character" w:customStyle="1" w:styleId="msid36191">
    <w:name w:val="ms__id36191"/>
    <w:uiPriority w:val="99"/>
    <w:rsid w:val="00165E0D"/>
    <w:rPr>
      <w:rFonts w:ascii="Times New Roman" w:hAnsi="Times New Roman"/>
    </w:rPr>
  </w:style>
  <w:style w:type="character" w:customStyle="1" w:styleId="msid36211">
    <w:name w:val="ms__id36211"/>
    <w:uiPriority w:val="99"/>
    <w:rsid w:val="00165E0D"/>
    <w:rPr>
      <w:rFonts w:ascii="Times New Roman" w:hAnsi="Times New Roman"/>
    </w:rPr>
  </w:style>
  <w:style w:type="paragraph" w:styleId="aff6">
    <w:name w:val="No Spacing"/>
    <w:uiPriority w:val="99"/>
    <w:qFormat/>
    <w:rsid w:val="00165E0D"/>
    <w:pPr>
      <w:widowControl w:val="0"/>
      <w:jc w:val="both"/>
    </w:pPr>
    <w:rPr>
      <w:rFonts w:ascii="Century" w:eastAsia="ＭＳ 明朝" w:hAnsi="Century" w:cs="Century"/>
      <w:szCs w:val="21"/>
    </w:rPr>
  </w:style>
  <w:style w:type="paragraph" w:styleId="24">
    <w:name w:val="Body Text 2"/>
    <w:basedOn w:val="a"/>
    <w:link w:val="210"/>
    <w:uiPriority w:val="99"/>
    <w:rsid w:val="00165E0D"/>
    <w:pPr>
      <w:ind w:leftChars="810" w:left="1701" w:firstLineChars="67" w:firstLine="141"/>
      <w:jc w:val="left"/>
    </w:pPr>
    <w:rPr>
      <w:rFonts w:ascii="ＭＳ Ｐ明朝" w:hAnsi="ＭＳ Ｐ明朝" w:cs="ＭＳ Ｐ明朝"/>
      <w:szCs w:val="21"/>
    </w:rPr>
  </w:style>
  <w:style w:type="character" w:customStyle="1" w:styleId="25">
    <w:name w:val="本文 2 (文字)"/>
    <w:basedOn w:val="a0"/>
    <w:uiPriority w:val="99"/>
    <w:rsid w:val="00165E0D"/>
    <w:rPr>
      <w:rFonts w:ascii="Century" w:eastAsia="ＭＳ 明朝" w:hAnsi="Century" w:cs="Times New Roman"/>
    </w:rPr>
  </w:style>
  <w:style w:type="character" w:customStyle="1" w:styleId="210">
    <w:name w:val="本文 2 (文字)1"/>
    <w:basedOn w:val="a0"/>
    <w:link w:val="24"/>
    <w:uiPriority w:val="99"/>
    <w:rsid w:val="00165E0D"/>
    <w:rPr>
      <w:rFonts w:ascii="ＭＳ Ｐ明朝" w:eastAsia="ＭＳ 明朝" w:hAnsi="ＭＳ Ｐ明朝" w:cs="ＭＳ Ｐ明朝"/>
      <w:szCs w:val="21"/>
    </w:rPr>
  </w:style>
  <w:style w:type="paragraph" w:styleId="26">
    <w:name w:val="Body Text Indent 2"/>
    <w:basedOn w:val="a"/>
    <w:link w:val="211"/>
    <w:uiPriority w:val="99"/>
    <w:rsid w:val="00165E0D"/>
    <w:pPr>
      <w:ind w:leftChars="810" w:left="1701" w:firstLineChars="135" w:firstLine="283"/>
      <w:jc w:val="left"/>
    </w:pPr>
    <w:rPr>
      <w:rFonts w:ascii="ＭＳ Ｐ明朝" w:hAnsi="ＭＳ Ｐ明朝" w:cs="ＭＳ Ｐ明朝"/>
      <w:szCs w:val="21"/>
    </w:rPr>
  </w:style>
  <w:style w:type="character" w:customStyle="1" w:styleId="27">
    <w:name w:val="本文インデント 2 (文字)"/>
    <w:basedOn w:val="a0"/>
    <w:uiPriority w:val="99"/>
    <w:rsid w:val="00165E0D"/>
    <w:rPr>
      <w:rFonts w:ascii="Century" w:eastAsia="ＭＳ 明朝" w:hAnsi="Century" w:cs="Times New Roman"/>
    </w:rPr>
  </w:style>
  <w:style w:type="character" w:customStyle="1" w:styleId="211">
    <w:name w:val="本文インデント 2 (文字)1"/>
    <w:basedOn w:val="a0"/>
    <w:link w:val="26"/>
    <w:uiPriority w:val="99"/>
    <w:rsid w:val="00165E0D"/>
    <w:rPr>
      <w:rFonts w:ascii="ＭＳ Ｐ明朝" w:eastAsia="ＭＳ 明朝" w:hAnsi="ＭＳ Ｐ明朝" w:cs="ＭＳ Ｐ明朝"/>
      <w:szCs w:val="21"/>
    </w:rPr>
  </w:style>
  <w:style w:type="paragraph" w:customStyle="1" w:styleId="Default">
    <w:name w:val="Default"/>
    <w:rsid w:val="00165E0D"/>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msid86631">
    <w:name w:val="ms__id86631"/>
    <w:basedOn w:val="a0"/>
    <w:rsid w:val="00165E0D"/>
    <w:rPr>
      <w:rFonts w:ascii="Times New Roman" w:hAnsi="Times New Roman" w:cs="Times New Roman" w:hint="default"/>
    </w:rPr>
  </w:style>
  <w:style w:type="character" w:customStyle="1" w:styleId="msid86641">
    <w:name w:val="ms__id86641"/>
    <w:basedOn w:val="a0"/>
    <w:rsid w:val="00165E0D"/>
    <w:rPr>
      <w:rFonts w:ascii="Times New Roman" w:hAnsi="Times New Roman" w:cs="Times New Roman" w:hint="default"/>
    </w:rPr>
  </w:style>
  <w:style w:type="character" w:customStyle="1" w:styleId="msid86651">
    <w:name w:val="ms__id86651"/>
    <w:basedOn w:val="a0"/>
    <w:rsid w:val="00165E0D"/>
    <w:rPr>
      <w:rFonts w:ascii="Century" w:hAnsi="Century" w:hint="default"/>
    </w:rPr>
  </w:style>
  <w:style w:type="character" w:customStyle="1" w:styleId="msid86661">
    <w:name w:val="ms__id86661"/>
    <w:basedOn w:val="a0"/>
    <w:rsid w:val="00165E0D"/>
    <w:rPr>
      <w:rFonts w:ascii="Times New Roman" w:hAnsi="Times New Roman" w:cs="Times New Roman" w:hint="default"/>
    </w:rPr>
  </w:style>
  <w:style w:type="character" w:customStyle="1" w:styleId="msid86671">
    <w:name w:val="ms__id86671"/>
    <w:basedOn w:val="a0"/>
    <w:rsid w:val="00165E0D"/>
    <w:rPr>
      <w:rFonts w:ascii="Times New Roman" w:hAnsi="Times New Roman" w:cs="Times New Roman" w:hint="default"/>
    </w:rPr>
  </w:style>
  <w:style w:type="character" w:customStyle="1" w:styleId="msid86691">
    <w:name w:val="ms__id86691"/>
    <w:basedOn w:val="a0"/>
    <w:rsid w:val="00165E0D"/>
    <w:rPr>
      <w:rFonts w:ascii="Times New Roman" w:hAnsi="Times New Roman" w:cs="Times New Roman" w:hint="default"/>
    </w:rPr>
  </w:style>
  <w:style w:type="character" w:customStyle="1" w:styleId="msid86701">
    <w:name w:val="ms__id86701"/>
    <w:basedOn w:val="a0"/>
    <w:rsid w:val="00165E0D"/>
    <w:rPr>
      <w:rFonts w:ascii="Times New Roman" w:hAnsi="Times New Roman" w:cs="Times New Roman" w:hint="default"/>
    </w:rPr>
  </w:style>
  <w:style w:type="character" w:customStyle="1" w:styleId="msid86721">
    <w:name w:val="ms__id86721"/>
    <w:basedOn w:val="a0"/>
    <w:rsid w:val="00165E0D"/>
    <w:rPr>
      <w:rFonts w:ascii="Times New Roman" w:hAnsi="Times New Roman" w:cs="Times New Roman" w:hint="default"/>
    </w:rPr>
  </w:style>
  <w:style w:type="character" w:customStyle="1" w:styleId="msid86811">
    <w:name w:val="ms__id86811"/>
    <w:basedOn w:val="a0"/>
    <w:rsid w:val="00165E0D"/>
    <w:rPr>
      <w:rFonts w:ascii="Times New Roman" w:hAnsi="Times New Roman" w:cs="Times New Roman" w:hint="default"/>
    </w:rPr>
  </w:style>
  <w:style w:type="table" w:styleId="aff7">
    <w:name w:val="Table Grid"/>
    <w:basedOn w:val="a1"/>
    <w:uiPriority w:val="39"/>
    <w:rsid w:val="0016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165E0D"/>
    <w:rPr>
      <w:rFonts w:ascii="Century" w:eastAsia="ＭＳ 明朝" w:hAnsi="Century" w:cs="Times New Roman"/>
    </w:rPr>
  </w:style>
  <w:style w:type="character" w:customStyle="1" w:styleId="msid37601">
    <w:name w:val="ms__id37601"/>
    <w:basedOn w:val="a0"/>
    <w:rsid w:val="00165E0D"/>
    <w:rPr>
      <w:rFonts w:ascii="HGP明朝E" w:eastAsia="HGP明朝E" w:hAnsi="HGP明朝E" w:hint="eastAsia"/>
    </w:rPr>
  </w:style>
  <w:style w:type="character" w:customStyle="1" w:styleId="fl">
    <w:name w:val="fl"/>
    <w:basedOn w:val="a0"/>
    <w:rsid w:val="0016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8653">
      <w:bodyDiv w:val="1"/>
      <w:marLeft w:val="0"/>
      <w:marRight w:val="0"/>
      <w:marTop w:val="0"/>
      <w:marBottom w:val="0"/>
      <w:divBdr>
        <w:top w:val="none" w:sz="0" w:space="0" w:color="auto"/>
        <w:left w:val="none" w:sz="0" w:space="0" w:color="auto"/>
        <w:bottom w:val="none" w:sz="0" w:space="0" w:color="auto"/>
        <w:right w:val="none" w:sz="0" w:space="0" w:color="auto"/>
      </w:divBdr>
    </w:div>
    <w:div w:id="301158724">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14871025">
      <w:bodyDiv w:val="1"/>
      <w:marLeft w:val="0"/>
      <w:marRight w:val="0"/>
      <w:marTop w:val="0"/>
      <w:marBottom w:val="0"/>
      <w:divBdr>
        <w:top w:val="none" w:sz="0" w:space="0" w:color="auto"/>
        <w:left w:val="none" w:sz="0" w:space="0" w:color="auto"/>
        <w:bottom w:val="none" w:sz="0" w:space="0" w:color="auto"/>
        <w:right w:val="none" w:sz="0" w:space="0" w:color="auto"/>
      </w:divBdr>
    </w:div>
    <w:div w:id="941495547">
      <w:bodyDiv w:val="1"/>
      <w:marLeft w:val="0"/>
      <w:marRight w:val="0"/>
      <w:marTop w:val="0"/>
      <w:marBottom w:val="0"/>
      <w:divBdr>
        <w:top w:val="none" w:sz="0" w:space="0" w:color="auto"/>
        <w:left w:val="none" w:sz="0" w:space="0" w:color="auto"/>
        <w:bottom w:val="none" w:sz="0" w:space="0" w:color="auto"/>
        <w:right w:val="none" w:sz="0" w:space="0" w:color="auto"/>
      </w:divBdr>
    </w:div>
    <w:div w:id="13067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10</Pages>
  <Words>1523</Words>
  <Characters>8687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29</cp:revision>
  <cp:lastPrinted>2017-06-27T04:52:00Z</cp:lastPrinted>
  <dcterms:created xsi:type="dcterms:W3CDTF">2017-06-13T02:36:00Z</dcterms:created>
  <dcterms:modified xsi:type="dcterms:W3CDTF">2017-07-11T04:33:00Z</dcterms:modified>
</cp:coreProperties>
</file>