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0D" w:rsidRPr="000B34CB" w:rsidRDefault="00165E0D" w:rsidP="00165E0D">
      <w:pPr>
        <w:rPr>
          <w:rFonts w:ascii="ＭＳ 明朝" w:hAnsi="ＭＳ 明朝"/>
          <w:sz w:val="22"/>
        </w:rPr>
      </w:pPr>
      <w:r w:rsidRPr="000B34CB">
        <w:rPr>
          <w:rFonts w:ascii="ＭＳ 明朝" w:hAnsi="ＭＳ 明朝"/>
          <w:noProof/>
          <w:sz w:val="22"/>
        </w:rPr>
        <w:drawing>
          <wp:anchor distT="0" distB="0" distL="114300" distR="114300" simplePos="0" relativeHeight="251655680" behindDoc="0" locked="0" layoutInCell="1" allowOverlap="1" wp14:anchorId="561E6A15" wp14:editId="67D89639">
            <wp:simplePos x="0" y="0"/>
            <wp:positionH relativeFrom="column">
              <wp:posOffset>-47625</wp:posOffset>
            </wp:positionH>
            <wp:positionV relativeFrom="paragraph">
              <wp:posOffset>-191135</wp:posOffset>
            </wp:positionV>
            <wp:extent cx="6320790" cy="1514475"/>
            <wp:effectExtent l="0" t="0" r="3810" b="9525"/>
            <wp:wrapNone/>
            <wp:docPr id="1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0790" cy="1514475"/>
                    </a:xfrm>
                    <a:prstGeom prst="rect">
                      <a:avLst/>
                    </a:prstGeom>
                    <a:noFill/>
                    <a:ln>
                      <a:noFill/>
                    </a:ln>
                  </pic:spPr>
                </pic:pic>
              </a:graphicData>
            </a:graphic>
          </wp:anchor>
        </w:drawing>
      </w: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ind w:right="420"/>
        <w:rPr>
          <w:rFonts w:ascii="ＭＳ 明朝" w:hAnsi="ＭＳ 明朝"/>
          <w:sz w:val="22"/>
        </w:rPr>
      </w:pPr>
    </w:p>
    <w:p w:rsidR="00165E0D" w:rsidRPr="00EB309B" w:rsidRDefault="00165E0D" w:rsidP="00165E0D">
      <w:pPr>
        <w:spacing w:before="240" w:after="240"/>
        <w:ind w:right="210"/>
        <w:jc w:val="right"/>
        <w:rPr>
          <w:rFonts w:eastAsiaTheme="minorEastAsia"/>
          <w:sz w:val="22"/>
          <w:lang w:eastAsia="zh-CN"/>
        </w:rPr>
      </w:pPr>
      <w:r w:rsidRPr="00EB309B">
        <w:rPr>
          <w:rFonts w:eastAsiaTheme="minorEastAsia"/>
          <w:sz w:val="22"/>
          <w:lang w:eastAsia="zh-CN"/>
        </w:rPr>
        <w:t>201</w:t>
      </w:r>
      <w:r>
        <w:rPr>
          <w:rFonts w:eastAsiaTheme="minorEastAsia" w:hint="eastAsia"/>
          <w:sz w:val="22"/>
          <w:lang w:eastAsia="zh-CN"/>
        </w:rPr>
        <w:t>7</w:t>
      </w:r>
      <w:r w:rsidRPr="00EB309B">
        <w:rPr>
          <w:rFonts w:eastAsiaTheme="minorEastAsia"/>
          <w:sz w:val="22"/>
          <w:lang w:eastAsia="zh-CN"/>
        </w:rPr>
        <w:t>年</w:t>
      </w:r>
      <w:r w:rsidR="00DD7AFE">
        <w:rPr>
          <w:rFonts w:eastAsiaTheme="minorEastAsia"/>
          <w:sz w:val="22"/>
          <w:lang w:eastAsia="zh-CN"/>
        </w:rPr>
        <w:t>8</w:t>
      </w:r>
      <w:r w:rsidRPr="00A612BC">
        <w:rPr>
          <w:rFonts w:eastAsiaTheme="minorEastAsia"/>
          <w:sz w:val="22"/>
          <w:lang w:eastAsia="zh-CN"/>
        </w:rPr>
        <w:t>月</w:t>
      </w:r>
      <w:r w:rsidR="00DD7AFE">
        <w:rPr>
          <w:rFonts w:eastAsiaTheme="minorEastAsia"/>
          <w:sz w:val="22"/>
          <w:lang w:eastAsia="zh-CN"/>
        </w:rPr>
        <w:t>7</w:t>
      </w:r>
      <w:r w:rsidRPr="00A612BC">
        <w:rPr>
          <w:rFonts w:eastAsiaTheme="minorEastAsia"/>
          <w:sz w:val="22"/>
          <w:lang w:eastAsia="zh-CN"/>
        </w:rPr>
        <w:t>日発行</w:t>
      </w:r>
      <w:r w:rsidRPr="00A612BC">
        <w:rPr>
          <w:rFonts w:eastAsiaTheme="minorEastAsia"/>
          <w:sz w:val="22"/>
          <w:lang w:eastAsia="zh-CN"/>
        </w:rPr>
        <w:t xml:space="preserve"> </w:t>
      </w:r>
      <w:r w:rsidRPr="00A612BC">
        <w:rPr>
          <w:rFonts w:eastAsiaTheme="minorEastAsia"/>
          <w:sz w:val="22"/>
          <w:lang w:eastAsia="zh-CN"/>
        </w:rPr>
        <w:t>第</w:t>
      </w:r>
      <w:r w:rsidRPr="00A612BC">
        <w:rPr>
          <w:rFonts w:eastAsiaTheme="minorEastAsia" w:hint="eastAsia"/>
          <w:sz w:val="22"/>
          <w:lang w:eastAsia="zh-CN"/>
        </w:rPr>
        <w:t>6</w:t>
      </w:r>
      <w:r w:rsidR="002C1487">
        <w:rPr>
          <w:rFonts w:eastAsiaTheme="minorEastAsia" w:hint="eastAsia"/>
          <w:sz w:val="22"/>
          <w:lang w:eastAsia="zh-CN"/>
        </w:rPr>
        <w:t>8</w:t>
      </w:r>
      <w:r w:rsidR="00DD7AFE">
        <w:rPr>
          <w:rFonts w:eastAsiaTheme="minorEastAsia"/>
          <w:sz w:val="22"/>
          <w:lang w:eastAsia="zh-CN"/>
        </w:rPr>
        <w:t>2</w:t>
      </w:r>
      <w:r w:rsidRPr="00A612BC">
        <w:rPr>
          <w:rFonts w:eastAsiaTheme="minorEastAsia"/>
          <w:sz w:val="22"/>
          <w:lang w:eastAsia="zh-CN"/>
        </w:rPr>
        <w:t>号</w:t>
      </w:r>
    </w:p>
    <w:p w:rsidR="00165E0D" w:rsidRPr="000B34CB" w:rsidRDefault="00165E0D" w:rsidP="00165E0D">
      <w:pPr>
        <w:spacing w:after="240"/>
        <w:rPr>
          <w:rFonts w:ascii="ＭＳ 明朝" w:hAnsi="ＭＳ 明朝"/>
          <w:b/>
          <w:color w:val="418A98"/>
          <w:sz w:val="22"/>
        </w:rPr>
      </w:pPr>
      <w:r w:rsidRPr="000B34CB">
        <w:rPr>
          <w:rFonts w:ascii="ＭＳ 明朝" w:hAnsi="ＭＳ 明朝"/>
          <w:b/>
          <w:color w:val="418A98"/>
          <w:sz w:val="22"/>
        </w:rPr>
        <w:t>CONTENTS</w:t>
      </w:r>
    </w:p>
    <w:p w:rsidR="008043FE" w:rsidRPr="008043FE" w:rsidRDefault="00165E0D">
      <w:pPr>
        <w:pStyle w:val="19"/>
        <w:tabs>
          <w:tab w:val="right" w:leader="dot" w:pos="9736"/>
        </w:tabs>
        <w:rPr>
          <w:rStyle w:val="afb"/>
        </w:rPr>
      </w:pPr>
      <w:r w:rsidRPr="008A011C">
        <w:rPr>
          <w:rStyle w:val="afb"/>
          <w:noProof/>
        </w:rPr>
        <w:fldChar w:fldCharType="begin"/>
      </w:r>
      <w:r w:rsidRPr="008A011C">
        <w:rPr>
          <w:rStyle w:val="afb"/>
          <w:noProof/>
        </w:rPr>
        <w:instrText xml:space="preserve"> TOC \o "1-1" \h \z \u </w:instrText>
      </w:r>
      <w:r w:rsidRPr="008A011C">
        <w:rPr>
          <w:rStyle w:val="afb"/>
          <w:noProof/>
        </w:rPr>
        <w:fldChar w:fldCharType="separate"/>
      </w:r>
      <w:hyperlink w:anchor="_Toc489948715" w:history="1">
        <w:r w:rsidR="008043FE" w:rsidRPr="00AD1D6D">
          <w:rPr>
            <w:rStyle w:val="afb"/>
            <w:rFonts w:hint="eastAsia"/>
            <w:noProof/>
          </w:rPr>
          <w:t>ニュースレター休刊のお知らせ</w:t>
        </w:r>
        <w:r w:rsidR="008043FE" w:rsidRPr="008043FE">
          <w:rPr>
            <w:rStyle w:val="afb"/>
            <w:webHidden/>
          </w:rPr>
          <w:tab/>
        </w:r>
        <w:r w:rsidR="008043FE" w:rsidRPr="008043FE">
          <w:rPr>
            <w:rStyle w:val="afb"/>
            <w:webHidden/>
          </w:rPr>
          <w:fldChar w:fldCharType="begin"/>
        </w:r>
        <w:r w:rsidR="008043FE" w:rsidRPr="008043FE">
          <w:rPr>
            <w:rStyle w:val="afb"/>
            <w:webHidden/>
          </w:rPr>
          <w:instrText xml:space="preserve"> PAGEREF _Toc489948715 \h </w:instrText>
        </w:r>
        <w:r w:rsidR="008043FE" w:rsidRPr="008043FE">
          <w:rPr>
            <w:rStyle w:val="afb"/>
            <w:webHidden/>
          </w:rPr>
        </w:r>
        <w:r w:rsidR="008043FE" w:rsidRPr="008043FE">
          <w:rPr>
            <w:rStyle w:val="afb"/>
            <w:webHidden/>
          </w:rPr>
          <w:fldChar w:fldCharType="separate"/>
        </w:r>
        <w:r w:rsidR="00BA7AC2">
          <w:rPr>
            <w:rStyle w:val="afb"/>
            <w:noProof/>
            <w:webHidden/>
          </w:rPr>
          <w:t>2</w:t>
        </w:r>
        <w:r w:rsidR="008043FE" w:rsidRPr="008043FE">
          <w:rPr>
            <w:rStyle w:val="afb"/>
            <w:webHidden/>
          </w:rPr>
          <w:fldChar w:fldCharType="end"/>
        </w:r>
      </w:hyperlink>
      <w:bookmarkStart w:id="0" w:name="_GoBack"/>
      <w:bookmarkEnd w:id="0"/>
    </w:p>
    <w:p w:rsidR="008043FE" w:rsidRPr="008043FE" w:rsidRDefault="000808FC">
      <w:pPr>
        <w:pStyle w:val="19"/>
        <w:tabs>
          <w:tab w:val="right" w:leader="dot" w:pos="9736"/>
        </w:tabs>
        <w:rPr>
          <w:rStyle w:val="afb"/>
        </w:rPr>
      </w:pPr>
      <w:hyperlink w:anchor="_Toc489948716" w:history="1">
        <w:r w:rsidR="008043FE" w:rsidRPr="00AD1D6D">
          <w:rPr>
            <w:rStyle w:val="afb"/>
            <w:rFonts w:hint="eastAsia"/>
            <w:noProof/>
          </w:rPr>
          <w:t>中国ニュース</w:t>
        </w:r>
        <w:r w:rsidR="008043FE" w:rsidRPr="00AD1D6D">
          <w:rPr>
            <w:rStyle w:val="afb"/>
            <w:noProof/>
          </w:rPr>
          <w:t>7.31-8.6</w:t>
        </w:r>
        <w:r w:rsidR="008043FE" w:rsidRPr="008043FE">
          <w:rPr>
            <w:rStyle w:val="afb"/>
            <w:webHidden/>
          </w:rPr>
          <w:tab/>
        </w:r>
        <w:r w:rsidR="008043FE" w:rsidRPr="008043FE">
          <w:rPr>
            <w:rStyle w:val="afb"/>
            <w:webHidden/>
          </w:rPr>
          <w:fldChar w:fldCharType="begin"/>
        </w:r>
        <w:r w:rsidR="008043FE" w:rsidRPr="008043FE">
          <w:rPr>
            <w:rStyle w:val="afb"/>
            <w:webHidden/>
          </w:rPr>
          <w:instrText xml:space="preserve"> PAGEREF _Toc489948716 \h </w:instrText>
        </w:r>
        <w:r w:rsidR="008043FE" w:rsidRPr="008043FE">
          <w:rPr>
            <w:rStyle w:val="afb"/>
            <w:webHidden/>
          </w:rPr>
        </w:r>
        <w:r w:rsidR="008043FE" w:rsidRPr="008043FE">
          <w:rPr>
            <w:rStyle w:val="afb"/>
            <w:webHidden/>
          </w:rPr>
          <w:fldChar w:fldCharType="separate"/>
        </w:r>
        <w:r w:rsidR="00BA7AC2">
          <w:rPr>
            <w:rStyle w:val="afb"/>
            <w:noProof/>
            <w:webHidden/>
          </w:rPr>
          <w:t>2</w:t>
        </w:r>
        <w:r w:rsidR="008043FE" w:rsidRPr="008043FE">
          <w:rPr>
            <w:rStyle w:val="afb"/>
            <w:webHidden/>
          </w:rPr>
          <w:fldChar w:fldCharType="end"/>
        </w:r>
      </w:hyperlink>
    </w:p>
    <w:p w:rsidR="008043FE" w:rsidRPr="008043FE" w:rsidRDefault="000808FC">
      <w:pPr>
        <w:pStyle w:val="19"/>
        <w:tabs>
          <w:tab w:val="right" w:leader="dot" w:pos="9736"/>
        </w:tabs>
        <w:rPr>
          <w:rStyle w:val="afb"/>
        </w:rPr>
      </w:pPr>
      <w:hyperlink w:anchor="_Toc489948717" w:history="1">
        <w:r w:rsidR="008043FE" w:rsidRPr="00AD1D6D">
          <w:rPr>
            <w:rStyle w:val="afb"/>
            <w:rFonts w:hint="eastAsia"/>
            <w:noProof/>
          </w:rPr>
          <w:t>読後雑感</w:t>
        </w:r>
        <w:r w:rsidR="008043FE">
          <w:rPr>
            <w:rStyle w:val="afb"/>
            <w:rFonts w:eastAsia="SimSun" w:hint="eastAsia"/>
            <w:noProof/>
            <w:lang w:eastAsia="zh-CN"/>
          </w:rPr>
          <w:t xml:space="preserve">  </w:t>
        </w:r>
        <w:r w:rsidR="008043FE" w:rsidRPr="008043FE">
          <w:rPr>
            <w:rStyle w:val="afb"/>
            <w:rFonts w:eastAsia="SimSun" w:hint="eastAsia"/>
            <w:noProof/>
            <w:lang w:eastAsia="zh-CN"/>
          </w:rPr>
          <w:t>小島　正憲</w:t>
        </w:r>
        <w:r w:rsidR="008043FE" w:rsidRPr="008043FE">
          <w:rPr>
            <w:rStyle w:val="afb"/>
            <w:webHidden/>
          </w:rPr>
          <w:tab/>
        </w:r>
        <w:r w:rsidR="008043FE" w:rsidRPr="008043FE">
          <w:rPr>
            <w:rStyle w:val="afb"/>
            <w:webHidden/>
          </w:rPr>
          <w:fldChar w:fldCharType="begin"/>
        </w:r>
        <w:r w:rsidR="008043FE" w:rsidRPr="008043FE">
          <w:rPr>
            <w:rStyle w:val="afb"/>
            <w:webHidden/>
          </w:rPr>
          <w:instrText xml:space="preserve"> PAGEREF _Toc489948717 \h </w:instrText>
        </w:r>
        <w:r w:rsidR="008043FE" w:rsidRPr="008043FE">
          <w:rPr>
            <w:rStyle w:val="afb"/>
            <w:webHidden/>
          </w:rPr>
        </w:r>
        <w:r w:rsidR="008043FE" w:rsidRPr="008043FE">
          <w:rPr>
            <w:rStyle w:val="afb"/>
            <w:webHidden/>
          </w:rPr>
          <w:fldChar w:fldCharType="separate"/>
        </w:r>
        <w:r w:rsidR="00BA7AC2">
          <w:rPr>
            <w:rStyle w:val="afb"/>
            <w:noProof/>
            <w:webHidden/>
          </w:rPr>
          <w:t>7</w:t>
        </w:r>
        <w:r w:rsidR="008043FE" w:rsidRPr="008043FE">
          <w:rPr>
            <w:rStyle w:val="afb"/>
            <w:webHidden/>
          </w:rPr>
          <w:fldChar w:fldCharType="end"/>
        </w:r>
      </w:hyperlink>
    </w:p>
    <w:p w:rsidR="008043FE" w:rsidRPr="008043FE" w:rsidRDefault="000808FC">
      <w:pPr>
        <w:pStyle w:val="19"/>
        <w:tabs>
          <w:tab w:val="right" w:leader="dot" w:pos="9736"/>
        </w:tabs>
        <w:rPr>
          <w:rStyle w:val="afb"/>
        </w:rPr>
      </w:pPr>
      <w:hyperlink w:anchor="_Toc489948718" w:history="1">
        <w:r w:rsidR="008043FE" w:rsidRPr="008043FE">
          <w:rPr>
            <w:rStyle w:val="afb"/>
            <w:rFonts w:hint="eastAsia"/>
            <w:noProof/>
          </w:rPr>
          <w:t>【中国経済最新統計】</w:t>
        </w:r>
        <w:r w:rsidR="008043FE" w:rsidRPr="008043FE">
          <w:rPr>
            <w:rStyle w:val="afb"/>
            <w:webHidden/>
          </w:rPr>
          <w:tab/>
        </w:r>
        <w:r w:rsidR="008043FE" w:rsidRPr="008043FE">
          <w:rPr>
            <w:rStyle w:val="afb"/>
            <w:webHidden/>
          </w:rPr>
          <w:fldChar w:fldCharType="begin"/>
        </w:r>
        <w:r w:rsidR="008043FE" w:rsidRPr="008043FE">
          <w:rPr>
            <w:rStyle w:val="afb"/>
            <w:webHidden/>
          </w:rPr>
          <w:instrText xml:space="preserve"> PAGEREF _Toc489948718 \h </w:instrText>
        </w:r>
        <w:r w:rsidR="008043FE" w:rsidRPr="008043FE">
          <w:rPr>
            <w:rStyle w:val="afb"/>
            <w:webHidden/>
          </w:rPr>
        </w:r>
        <w:r w:rsidR="008043FE" w:rsidRPr="008043FE">
          <w:rPr>
            <w:rStyle w:val="afb"/>
            <w:webHidden/>
          </w:rPr>
          <w:fldChar w:fldCharType="separate"/>
        </w:r>
        <w:r w:rsidR="00BA7AC2">
          <w:rPr>
            <w:rStyle w:val="afb"/>
            <w:noProof/>
            <w:webHidden/>
          </w:rPr>
          <w:t>14</w:t>
        </w:r>
        <w:r w:rsidR="008043FE" w:rsidRPr="008043FE">
          <w:rPr>
            <w:rStyle w:val="afb"/>
            <w:webHidden/>
          </w:rPr>
          <w:fldChar w:fldCharType="end"/>
        </w:r>
      </w:hyperlink>
    </w:p>
    <w:p w:rsidR="00165E0D" w:rsidRPr="008A011C" w:rsidRDefault="00165E0D" w:rsidP="00165E0D">
      <w:pPr>
        <w:pStyle w:val="19"/>
        <w:tabs>
          <w:tab w:val="right" w:leader="dot" w:pos="9736"/>
        </w:tabs>
        <w:rPr>
          <w:rStyle w:val="afb"/>
          <w:noProof/>
        </w:rPr>
      </w:pPr>
      <w:r w:rsidRPr="008A011C">
        <w:rPr>
          <w:rStyle w:val="afb"/>
          <w:noProof/>
        </w:rPr>
        <w:fldChar w:fldCharType="end"/>
      </w:r>
    </w:p>
    <w:p w:rsidR="00165E0D" w:rsidRPr="00974397" w:rsidRDefault="00165E0D" w:rsidP="00165E0D">
      <w:pPr>
        <w:pStyle w:val="19"/>
        <w:tabs>
          <w:tab w:val="right" w:leader="dot" w:pos="9736"/>
        </w:tabs>
        <w:rPr>
          <w:rFonts w:ascii="ＭＳ 明朝" w:eastAsiaTheme="minorEastAsia" w:hAnsi="ＭＳ 明朝"/>
          <w:sz w:val="22"/>
          <w:lang w:eastAsia="zh-CN"/>
        </w:rPr>
      </w:pPr>
    </w:p>
    <w:p w:rsidR="00165E0D" w:rsidRDefault="00473C89" w:rsidP="00165E0D">
      <w:pPr>
        <w:widowControl/>
        <w:rPr>
          <w:rFonts w:ascii="ＭＳ 明朝" w:hAnsi="ＭＳ 明朝"/>
          <w:noProof/>
          <w:sz w:val="22"/>
        </w:rPr>
      </w:pPr>
      <w:r w:rsidRPr="000B34CB">
        <w:rPr>
          <w:rFonts w:ascii="ＭＳ 明朝" w:hAnsi="ＭＳ 明朝"/>
          <w:noProof/>
          <w:sz w:val="22"/>
        </w:rPr>
        <w:drawing>
          <wp:anchor distT="0" distB="0" distL="114300" distR="114300" simplePos="0" relativeHeight="251654656" behindDoc="0" locked="0" layoutInCell="1" allowOverlap="1" wp14:anchorId="7B07E670" wp14:editId="79205FCE">
            <wp:simplePos x="0" y="0"/>
            <wp:positionH relativeFrom="column">
              <wp:posOffset>0</wp:posOffset>
            </wp:positionH>
            <wp:positionV relativeFrom="paragraph">
              <wp:posOffset>190500</wp:posOffset>
            </wp:positionV>
            <wp:extent cx="4743450" cy="3680263"/>
            <wp:effectExtent l="0" t="0" r="0" b="0"/>
            <wp:wrapSquare wrapText="bothSides"/>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3680263"/>
                    </a:xfrm>
                    <a:prstGeom prst="rect">
                      <a:avLst/>
                    </a:prstGeom>
                    <a:noFill/>
                    <a:ln>
                      <a:noFill/>
                    </a:ln>
                  </pic:spPr>
                </pic:pic>
              </a:graphicData>
            </a:graphic>
          </wp:anchor>
        </w:drawing>
      </w:r>
    </w:p>
    <w:p w:rsidR="00165E0D" w:rsidRDefault="00165E0D" w:rsidP="00165E0D">
      <w:pPr>
        <w:widowControl/>
        <w:rPr>
          <w:rFonts w:ascii="ＭＳ 明朝" w:hAnsi="ＭＳ 明朝"/>
          <w:sz w:val="22"/>
        </w:rPr>
      </w:pPr>
      <w:r>
        <w:rPr>
          <w:rFonts w:ascii="ＭＳ 明朝" w:hAnsi="ＭＳ 明朝"/>
          <w:sz w:val="22"/>
        </w:rPr>
        <w:br w:type="textWrapping" w:clear="all"/>
      </w:r>
    </w:p>
    <w:p w:rsidR="00165E0D" w:rsidRDefault="00165E0D" w:rsidP="00E748B3">
      <w:pPr>
        <w:pStyle w:val="af"/>
        <w:spacing w:line="420" w:lineRule="auto"/>
        <w:ind w:leftChars="0" w:left="0"/>
        <w:rPr>
          <w:rFonts w:ascii="Times New Roman" w:hAnsi="Times New Roman"/>
          <w:b/>
          <w:sz w:val="24"/>
          <w:szCs w:val="24"/>
        </w:rPr>
      </w:pPr>
    </w:p>
    <w:p w:rsidR="002B36ED" w:rsidRDefault="002B36ED" w:rsidP="00E748B3">
      <w:pPr>
        <w:pStyle w:val="af"/>
        <w:spacing w:line="420" w:lineRule="auto"/>
        <w:ind w:leftChars="0" w:left="0"/>
        <w:rPr>
          <w:rFonts w:ascii="Times New Roman" w:eastAsia="SimSun" w:hAnsi="Times New Roman"/>
          <w:b/>
          <w:sz w:val="24"/>
          <w:szCs w:val="24"/>
          <w:lang w:eastAsia="zh-CN"/>
        </w:rPr>
      </w:pPr>
    </w:p>
    <w:p w:rsidR="00C31C25" w:rsidRDefault="00C31C25" w:rsidP="00E748B3">
      <w:pPr>
        <w:pStyle w:val="af"/>
        <w:spacing w:line="420" w:lineRule="auto"/>
        <w:ind w:leftChars="0" w:left="0"/>
        <w:rPr>
          <w:rFonts w:ascii="Times New Roman" w:eastAsia="SimSun" w:hAnsi="Times New Roman"/>
          <w:b/>
          <w:sz w:val="24"/>
          <w:szCs w:val="24"/>
          <w:lang w:eastAsia="zh-CN"/>
        </w:rPr>
      </w:pPr>
    </w:p>
    <w:p w:rsidR="00C31C25" w:rsidRDefault="00C31C25" w:rsidP="00C31C25">
      <w:pPr>
        <w:pStyle w:val="1"/>
        <w:rPr>
          <w:rFonts w:ascii="Century" w:hAnsi="Century"/>
        </w:rPr>
      </w:pPr>
      <w:bookmarkStart w:id="1" w:name="_Toc458596915"/>
      <w:bookmarkStart w:id="2" w:name="_Toc427047567"/>
      <w:bookmarkStart w:id="3" w:name="_Toc489948715"/>
      <w:r>
        <w:rPr>
          <w:rFonts w:ascii="Century" w:hAnsi="Century" w:hint="eastAsia"/>
        </w:rPr>
        <w:lastRenderedPageBreak/>
        <w:t>ニュースレター休刊のお知らせ</w:t>
      </w:r>
      <w:bookmarkEnd w:id="1"/>
      <w:bookmarkEnd w:id="2"/>
      <w:bookmarkEnd w:id="3"/>
    </w:p>
    <w:p w:rsidR="00C31C25" w:rsidRDefault="00C31C25" w:rsidP="00C31C25">
      <w:pPr>
        <w:pStyle w:val="af"/>
        <w:ind w:firstLineChars="100" w:firstLine="220"/>
      </w:pPr>
      <w:r>
        <w:rPr>
          <w:rFonts w:hint="eastAsia"/>
        </w:rPr>
        <w:t>いつも「京大東アジアセンターニュースレター」をご覧下さり、まことにありがとうございます。ここに深く御礼申し上げます。</w:t>
      </w:r>
    </w:p>
    <w:p w:rsidR="00C31C25" w:rsidRDefault="00C31C25" w:rsidP="00C31C25">
      <w:pPr>
        <w:pStyle w:val="af"/>
      </w:pPr>
      <w:r>
        <w:rPr>
          <w:rFonts w:hint="eastAsia"/>
        </w:rPr>
        <w:t xml:space="preserve">　大変勝手ではございますが、お盆休みにつき、次週は当ニュースレターを休刊させていただきたく存じます。ご迷惑をお掛けしますが、ご理解のほどよろしくお願い申し上げます。</w:t>
      </w:r>
    </w:p>
    <w:p w:rsidR="00C31C25" w:rsidRDefault="00C31C25" w:rsidP="00C31C25">
      <w:pPr>
        <w:pStyle w:val="af"/>
        <w:jc w:val="right"/>
      </w:pPr>
      <w:r>
        <w:rPr>
          <w:rFonts w:hint="eastAsia"/>
        </w:rPr>
        <w:t xml:space="preserve">　編集者より</w:t>
      </w:r>
    </w:p>
    <w:p w:rsidR="00165E0D" w:rsidRDefault="00165E0D" w:rsidP="00165E0D">
      <w:pPr>
        <w:spacing w:line="200" w:lineRule="exact"/>
        <w:rPr>
          <w:rFonts w:ascii="Times New Roman" w:eastAsia="SimSun" w:hAnsi="Times New Roman"/>
          <w:b/>
          <w:sz w:val="24"/>
          <w:szCs w:val="24"/>
        </w:rPr>
      </w:pPr>
    </w:p>
    <w:p w:rsidR="00C31C25" w:rsidRDefault="00C31C25" w:rsidP="00165E0D">
      <w:pPr>
        <w:spacing w:line="200" w:lineRule="exact"/>
        <w:rPr>
          <w:rFonts w:ascii="ＭＳ ゴシック" w:eastAsia="ＭＳ ゴシック" w:hAnsi="ＭＳ ゴシック"/>
          <w:sz w:val="16"/>
          <w:szCs w:val="16"/>
        </w:rPr>
      </w:pPr>
    </w:p>
    <w:p w:rsidR="00165E0D" w:rsidRDefault="00165E0D" w:rsidP="00165E0D">
      <w:pPr>
        <w:spacing w:line="200" w:lineRule="exact"/>
        <w:rPr>
          <w:rFonts w:ascii="ＭＳ ゴシック" w:eastAsia="ＭＳ ゴシック" w:hAnsi="ＭＳ ゴシック"/>
          <w:sz w:val="16"/>
          <w:szCs w:val="16"/>
        </w:rPr>
      </w:pPr>
    </w:p>
    <w:p w:rsidR="00165E0D" w:rsidRPr="00B91ABD" w:rsidRDefault="00165E0D" w:rsidP="00165E0D">
      <w:pPr>
        <w:pStyle w:val="1"/>
        <w:rPr>
          <w:rFonts w:ascii="Century" w:eastAsiaTheme="minorEastAsia" w:hAnsi="Century"/>
        </w:rPr>
      </w:pPr>
      <w:bookmarkStart w:id="4" w:name="_Toc394313587"/>
      <w:bookmarkStart w:id="5" w:name="_Toc451185654"/>
      <w:bookmarkStart w:id="6" w:name="_Toc461014115"/>
      <w:bookmarkStart w:id="7" w:name="_Toc489948716"/>
      <w:r w:rsidRPr="00EE7397">
        <w:rPr>
          <w:rFonts w:ascii="Century" w:hAnsi="Century"/>
        </w:rPr>
        <w:t>中国ニュ</w:t>
      </w:r>
      <w:r w:rsidRPr="00F031DA">
        <w:rPr>
          <w:rFonts w:ascii="Century" w:eastAsiaTheme="minorEastAsia" w:hAnsi="Century"/>
        </w:rPr>
        <w:t>ー</w:t>
      </w:r>
      <w:r w:rsidRPr="008577FF">
        <w:rPr>
          <w:rFonts w:ascii="Century" w:hAnsi="Century"/>
        </w:rPr>
        <w:t>ス</w:t>
      </w:r>
      <w:bookmarkEnd w:id="4"/>
      <w:r w:rsidR="00C1452F">
        <w:rPr>
          <w:rFonts w:ascii="Century" w:eastAsiaTheme="minorEastAsia" w:hAnsi="Century"/>
        </w:rPr>
        <w:t>7</w:t>
      </w:r>
      <w:r w:rsidR="008F329B">
        <w:rPr>
          <w:rFonts w:ascii="Century" w:eastAsiaTheme="minorEastAsia" w:hAnsi="Century" w:hint="eastAsia"/>
        </w:rPr>
        <w:t>.</w:t>
      </w:r>
      <w:r w:rsidR="00DD7AFE">
        <w:rPr>
          <w:rFonts w:ascii="Century" w:eastAsiaTheme="minorEastAsia" w:hAnsi="Century"/>
        </w:rPr>
        <w:t>31</w:t>
      </w:r>
      <w:r w:rsidRPr="008F329B">
        <w:rPr>
          <w:rFonts w:ascii="Century" w:eastAsiaTheme="minorEastAsia" w:hAnsi="Century" w:hint="eastAsia"/>
        </w:rPr>
        <w:t>-</w:t>
      </w:r>
      <w:bookmarkEnd w:id="5"/>
      <w:bookmarkEnd w:id="6"/>
      <w:r w:rsidR="00DD7AFE">
        <w:rPr>
          <w:rFonts w:ascii="Century" w:eastAsiaTheme="minorEastAsia" w:hAnsi="Century"/>
        </w:rPr>
        <w:t>8</w:t>
      </w:r>
      <w:r w:rsidR="00203C86" w:rsidRPr="008F329B">
        <w:rPr>
          <w:rFonts w:ascii="Century" w:eastAsiaTheme="minorEastAsia" w:hAnsi="Century"/>
        </w:rPr>
        <w:t>.</w:t>
      </w:r>
      <w:r w:rsidR="00DD7AFE">
        <w:rPr>
          <w:rFonts w:ascii="Century" w:eastAsiaTheme="minorEastAsia" w:hAnsi="Century"/>
        </w:rPr>
        <w:t>6</w:t>
      </w:r>
      <w:bookmarkEnd w:id="7"/>
    </w:p>
    <w:p w:rsidR="002C1487" w:rsidRPr="00DD7AFE" w:rsidRDefault="00165E0D" w:rsidP="00DD7AFE">
      <w:pPr>
        <w:spacing w:after="240"/>
        <w:rPr>
          <w:rFonts w:eastAsia="SimSun"/>
          <w:b/>
          <w:color w:val="C00000"/>
          <w:lang w:eastAsia="zh-CN"/>
        </w:rPr>
      </w:pPr>
      <w:bookmarkStart w:id="8" w:name="_Toc404203935"/>
      <w:r w:rsidRPr="00EE7397">
        <w:rPr>
          <w:b/>
          <w:color w:val="C00000"/>
        </w:rPr>
        <w:t>HEADLINES</w:t>
      </w:r>
    </w:p>
    <w:p w:rsidR="00DD7AFE" w:rsidRPr="00DD7AFE" w:rsidRDefault="00DD7AFE" w:rsidP="00DD7AFE">
      <w:pPr>
        <w:pStyle w:val="1b"/>
        <w:numPr>
          <w:ilvl w:val="0"/>
          <w:numId w:val="46"/>
        </w:numPr>
        <w:ind w:leftChars="0"/>
        <w:rPr>
          <w:b/>
          <w:bCs/>
          <w:sz w:val="22"/>
        </w:rPr>
      </w:pPr>
      <w:r w:rsidRPr="00DD7AFE">
        <w:rPr>
          <w:rFonts w:hint="eastAsia"/>
          <w:b/>
          <w:bCs/>
          <w:sz w:val="22"/>
        </w:rPr>
        <w:t>無人コンビニが新たな投資対象に</w:t>
      </w:r>
    </w:p>
    <w:p w:rsidR="00DD7AFE" w:rsidRPr="00DD7AFE" w:rsidRDefault="00DD7AFE" w:rsidP="00DD7AFE">
      <w:pPr>
        <w:pStyle w:val="1b"/>
        <w:numPr>
          <w:ilvl w:val="0"/>
          <w:numId w:val="46"/>
        </w:numPr>
        <w:ind w:leftChars="0"/>
        <w:rPr>
          <w:b/>
          <w:bCs/>
          <w:sz w:val="22"/>
        </w:rPr>
      </w:pPr>
      <w:r w:rsidRPr="00DD7AFE">
        <w:rPr>
          <w:b/>
          <w:bCs/>
          <w:sz w:val="22"/>
        </w:rPr>
        <w:t>BRICS</w:t>
      </w:r>
      <w:r w:rsidRPr="00DD7AFE">
        <w:rPr>
          <w:rFonts w:hint="eastAsia"/>
          <w:b/>
          <w:bCs/>
          <w:sz w:val="22"/>
        </w:rPr>
        <w:t>のサービス貿易協力、ロードマップが明らかに</w:t>
      </w:r>
    </w:p>
    <w:p w:rsidR="00DD7AFE" w:rsidRPr="00DD7AFE" w:rsidRDefault="00DD7AFE" w:rsidP="00DD7AFE">
      <w:pPr>
        <w:pStyle w:val="1b"/>
        <w:numPr>
          <w:ilvl w:val="0"/>
          <w:numId w:val="46"/>
        </w:numPr>
        <w:ind w:leftChars="0"/>
        <w:rPr>
          <w:b/>
          <w:bCs/>
          <w:sz w:val="22"/>
        </w:rPr>
      </w:pPr>
      <w:r w:rsidRPr="00DD7AFE">
        <w:rPr>
          <w:rFonts w:hint="eastAsia"/>
          <w:b/>
          <w:bCs/>
          <w:sz w:val="22"/>
        </w:rPr>
        <w:t>水素燃料トラクター、中国が開発に初成功</w:t>
      </w:r>
    </w:p>
    <w:p w:rsidR="00DD7AFE" w:rsidRPr="00DD7AFE" w:rsidRDefault="00DD7AFE" w:rsidP="00DD7AFE">
      <w:pPr>
        <w:pStyle w:val="1b"/>
        <w:numPr>
          <w:ilvl w:val="0"/>
          <w:numId w:val="46"/>
        </w:numPr>
        <w:ind w:leftChars="0"/>
        <w:rPr>
          <w:b/>
          <w:bCs/>
          <w:sz w:val="22"/>
        </w:rPr>
      </w:pPr>
      <w:r w:rsidRPr="00DD7AFE">
        <w:rPr>
          <w:rFonts w:hint="eastAsia"/>
          <w:b/>
          <w:bCs/>
          <w:sz w:val="22"/>
        </w:rPr>
        <w:t>中国スマホブランド「海外進出にも成功」、世界シェア</w:t>
      </w:r>
      <w:r w:rsidRPr="00DD7AFE">
        <w:rPr>
          <w:b/>
          <w:bCs/>
          <w:sz w:val="22"/>
        </w:rPr>
        <w:t>48</w:t>
      </w:r>
      <w:r w:rsidRPr="00DD7AFE">
        <w:rPr>
          <w:rFonts w:hint="eastAsia"/>
          <w:b/>
          <w:bCs/>
          <w:sz w:val="22"/>
        </w:rPr>
        <w:t>％獲得</w:t>
      </w:r>
    </w:p>
    <w:p w:rsidR="00DD7AFE" w:rsidRPr="00DD7AFE" w:rsidRDefault="00DD7AFE" w:rsidP="00DD7AFE">
      <w:pPr>
        <w:pStyle w:val="1b"/>
        <w:numPr>
          <w:ilvl w:val="0"/>
          <w:numId w:val="46"/>
        </w:numPr>
        <w:ind w:leftChars="0"/>
        <w:rPr>
          <w:b/>
          <w:bCs/>
          <w:sz w:val="22"/>
        </w:rPr>
      </w:pPr>
      <w:r w:rsidRPr="00DD7AFE">
        <w:rPr>
          <w:rFonts w:hint="eastAsia"/>
          <w:b/>
          <w:bCs/>
          <w:sz w:val="22"/>
        </w:rPr>
        <w:t>中国石炭業界の上半期利益が約</w:t>
      </w:r>
      <w:r w:rsidRPr="00DD7AFE">
        <w:rPr>
          <w:b/>
          <w:bCs/>
          <w:sz w:val="22"/>
        </w:rPr>
        <w:t>20</w:t>
      </w:r>
      <w:r w:rsidRPr="00DD7AFE">
        <w:rPr>
          <w:rFonts w:hint="eastAsia"/>
          <w:b/>
          <w:bCs/>
          <w:sz w:val="22"/>
        </w:rPr>
        <w:t>倍増、</w:t>
      </w:r>
      <w:r w:rsidRPr="00DD7AFE">
        <w:rPr>
          <w:b/>
          <w:bCs/>
          <w:sz w:val="22"/>
        </w:rPr>
        <w:t>5</w:t>
      </w:r>
      <w:r w:rsidRPr="00DD7AFE">
        <w:rPr>
          <w:rFonts w:hint="eastAsia"/>
          <w:b/>
          <w:bCs/>
          <w:sz w:val="22"/>
        </w:rPr>
        <w:t>年来最高の利益水準に</w:t>
      </w:r>
    </w:p>
    <w:p w:rsidR="00DD7AFE" w:rsidRPr="00DD7AFE" w:rsidRDefault="00DD7AFE" w:rsidP="00DD7AFE">
      <w:pPr>
        <w:pStyle w:val="1b"/>
        <w:numPr>
          <w:ilvl w:val="0"/>
          <w:numId w:val="46"/>
        </w:numPr>
        <w:ind w:leftChars="0"/>
        <w:rPr>
          <w:b/>
          <w:bCs/>
          <w:sz w:val="22"/>
        </w:rPr>
      </w:pPr>
      <w:r w:rsidRPr="00DD7AFE">
        <w:rPr>
          <w:rFonts w:hint="eastAsia"/>
          <w:b/>
          <w:bCs/>
          <w:sz w:val="22"/>
        </w:rPr>
        <w:t>「中国</w:t>
      </w:r>
      <w:r w:rsidRPr="00DD7AFE">
        <w:rPr>
          <w:b/>
          <w:bCs/>
          <w:sz w:val="22"/>
        </w:rPr>
        <w:t>IT</w:t>
      </w:r>
      <w:r w:rsidRPr="00DD7AFE">
        <w:rPr>
          <w:rFonts w:hint="eastAsia"/>
          <w:b/>
          <w:bCs/>
          <w:sz w:val="22"/>
        </w:rPr>
        <w:t>企業トップ</w:t>
      </w:r>
      <w:r w:rsidRPr="00DD7AFE">
        <w:rPr>
          <w:b/>
          <w:bCs/>
          <w:sz w:val="22"/>
        </w:rPr>
        <w:t>100</w:t>
      </w:r>
      <w:r w:rsidRPr="00DD7AFE">
        <w:rPr>
          <w:rFonts w:hint="eastAsia"/>
          <w:b/>
          <w:bCs/>
          <w:sz w:val="22"/>
        </w:rPr>
        <w:t>」が発表、</w:t>
      </w:r>
      <w:r w:rsidRPr="00DD7AFE">
        <w:rPr>
          <w:b/>
          <w:bCs/>
          <w:sz w:val="22"/>
        </w:rPr>
        <w:t>1</w:t>
      </w:r>
      <w:r w:rsidRPr="00DD7AFE">
        <w:rPr>
          <w:rFonts w:hint="eastAsia"/>
          <w:b/>
          <w:bCs/>
          <w:sz w:val="22"/>
        </w:rPr>
        <w:t>位はテンセント</w:t>
      </w:r>
    </w:p>
    <w:p w:rsidR="00DD7AFE" w:rsidRPr="00DD7AFE" w:rsidRDefault="00DD7AFE" w:rsidP="00DD7AFE">
      <w:pPr>
        <w:pStyle w:val="1b"/>
        <w:numPr>
          <w:ilvl w:val="0"/>
          <w:numId w:val="46"/>
        </w:numPr>
        <w:ind w:leftChars="0"/>
        <w:rPr>
          <w:b/>
          <w:bCs/>
          <w:sz w:val="22"/>
        </w:rPr>
      </w:pPr>
      <w:r w:rsidRPr="00DD7AFE">
        <w:rPr>
          <w:rFonts w:hint="eastAsia"/>
          <w:b/>
          <w:bCs/>
          <w:sz w:val="22"/>
        </w:rPr>
        <w:t>新築耐震農村家屋、</w:t>
      </w:r>
      <w:r w:rsidRPr="00DD7AFE">
        <w:rPr>
          <w:b/>
          <w:bCs/>
          <w:sz w:val="22"/>
        </w:rPr>
        <w:t>M6.0</w:t>
      </w:r>
      <w:r w:rsidRPr="00DD7AFE">
        <w:rPr>
          <w:rFonts w:hint="eastAsia"/>
          <w:b/>
          <w:bCs/>
          <w:sz w:val="22"/>
        </w:rPr>
        <w:t>の地震による死亡者ゼロが実現可能に</w:t>
      </w:r>
    </w:p>
    <w:p w:rsidR="00DD7AFE" w:rsidRPr="00DD7AFE" w:rsidRDefault="00DD7AFE" w:rsidP="00DD7AFE">
      <w:pPr>
        <w:pStyle w:val="1b"/>
        <w:numPr>
          <w:ilvl w:val="0"/>
          <w:numId w:val="46"/>
        </w:numPr>
        <w:ind w:leftChars="0"/>
        <w:rPr>
          <w:b/>
          <w:bCs/>
          <w:sz w:val="22"/>
        </w:rPr>
      </w:pPr>
      <w:r w:rsidRPr="00DD7AFE">
        <w:rPr>
          <w:rFonts w:hint="eastAsia"/>
          <w:b/>
          <w:bCs/>
          <w:sz w:val="22"/>
        </w:rPr>
        <w:t>中国ネットユーザー</w:t>
      </w:r>
      <w:r w:rsidRPr="00DD7AFE">
        <w:rPr>
          <w:b/>
          <w:bCs/>
          <w:sz w:val="22"/>
        </w:rPr>
        <w:t>7.51</w:t>
      </w:r>
      <w:r w:rsidRPr="00DD7AFE">
        <w:rPr>
          <w:rFonts w:hint="eastAsia"/>
          <w:b/>
          <w:bCs/>
          <w:sz w:val="22"/>
        </w:rPr>
        <w:t>億人に、普及率</w:t>
      </w:r>
      <w:r w:rsidRPr="00DD7AFE">
        <w:rPr>
          <w:b/>
          <w:bCs/>
          <w:sz w:val="22"/>
        </w:rPr>
        <w:t>54</w:t>
      </w:r>
      <w:r w:rsidRPr="00DD7AFE">
        <w:rPr>
          <w:rFonts w:hint="eastAsia"/>
          <w:b/>
          <w:bCs/>
          <w:sz w:val="22"/>
        </w:rPr>
        <w:t>％</w:t>
      </w:r>
    </w:p>
    <w:p w:rsidR="00DD7AFE" w:rsidRPr="00DD7AFE" w:rsidRDefault="00DD7AFE" w:rsidP="00DD7AFE">
      <w:pPr>
        <w:pStyle w:val="1b"/>
        <w:numPr>
          <w:ilvl w:val="0"/>
          <w:numId w:val="46"/>
        </w:numPr>
        <w:ind w:leftChars="0"/>
        <w:rPr>
          <w:b/>
          <w:bCs/>
          <w:sz w:val="22"/>
        </w:rPr>
      </w:pPr>
      <w:r w:rsidRPr="00DD7AFE">
        <w:rPr>
          <w:rFonts w:hint="eastAsia"/>
          <w:b/>
          <w:bCs/>
          <w:sz w:val="22"/>
        </w:rPr>
        <w:t>中国の専門技術者、約</w:t>
      </w:r>
      <w:r w:rsidRPr="00DD7AFE">
        <w:rPr>
          <w:b/>
          <w:bCs/>
          <w:sz w:val="22"/>
        </w:rPr>
        <w:t>7700</w:t>
      </w:r>
      <w:r w:rsidRPr="00DD7AFE">
        <w:rPr>
          <w:rFonts w:hint="eastAsia"/>
          <w:b/>
          <w:bCs/>
          <w:sz w:val="22"/>
        </w:rPr>
        <w:t>万人に</w:t>
      </w:r>
    </w:p>
    <w:p w:rsidR="00DD7AFE" w:rsidRPr="00DD7AFE" w:rsidRDefault="00DD7AFE" w:rsidP="00DD7AFE">
      <w:pPr>
        <w:pStyle w:val="1b"/>
        <w:numPr>
          <w:ilvl w:val="0"/>
          <w:numId w:val="46"/>
        </w:numPr>
        <w:ind w:leftChars="0"/>
        <w:rPr>
          <w:b/>
          <w:bCs/>
          <w:sz w:val="22"/>
        </w:rPr>
      </w:pPr>
      <w:r w:rsidRPr="00DD7AFE">
        <w:rPr>
          <w:rFonts w:hint="eastAsia"/>
          <w:b/>
          <w:bCs/>
          <w:sz w:val="22"/>
        </w:rPr>
        <w:t>中国のネットセキュリティ人材、</w:t>
      </w:r>
      <w:r w:rsidRPr="00DD7AFE">
        <w:rPr>
          <w:b/>
          <w:bCs/>
          <w:sz w:val="22"/>
        </w:rPr>
        <w:t>70</w:t>
      </w:r>
      <w:r w:rsidRPr="00DD7AFE">
        <w:rPr>
          <w:rFonts w:hint="eastAsia"/>
          <w:b/>
          <w:bCs/>
          <w:sz w:val="22"/>
        </w:rPr>
        <w:t>万人不足</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hint="eastAsia"/>
          <w:sz w:val="22"/>
          <w:szCs w:val="21"/>
        </w:rPr>
        <w:t>無人コンビニが新たな投資対象に</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DD7AFE">
        <w:rPr>
          <w:rFonts w:ascii="ＭＳ Ｐ明朝" w:eastAsia="ＭＳ Ｐ明朝" w:hAnsi="ＭＳ Ｐ明朝" w:hint="eastAsia"/>
          <w:bCs/>
          <w:kern w:val="36"/>
          <w:sz w:val="22"/>
          <w:szCs w:val="22"/>
          <w:lang w:eastAsia="ja-JP"/>
        </w:rPr>
        <w:t xml:space="preserve">【北京青年報　</w:t>
      </w:r>
      <w:r w:rsidRPr="00DD7AFE">
        <w:rPr>
          <w:rFonts w:ascii="ＭＳ Ｐ明朝" w:eastAsia="ＭＳ Ｐ明朝" w:hAnsi="ＭＳ Ｐ明朝"/>
          <w:bCs/>
          <w:kern w:val="36"/>
          <w:sz w:val="22"/>
          <w:szCs w:val="22"/>
          <w:lang w:eastAsia="ja-JP"/>
        </w:rPr>
        <w:t>8</w:t>
      </w:r>
      <w:r w:rsidRPr="00DD7AFE">
        <w:rPr>
          <w:rFonts w:ascii="ＭＳ Ｐ明朝" w:eastAsia="ＭＳ Ｐ明朝" w:hAnsi="ＭＳ Ｐ明朝" w:hint="eastAsia"/>
          <w:bCs/>
          <w:kern w:val="36"/>
          <w:sz w:val="22"/>
          <w:szCs w:val="22"/>
          <w:lang w:eastAsia="ja-JP"/>
        </w:rPr>
        <w:t>月</w:t>
      </w:r>
      <w:r w:rsidRPr="00DD7AFE">
        <w:rPr>
          <w:rFonts w:ascii="ＭＳ Ｐ明朝" w:eastAsia="ＭＳ Ｐ明朝" w:hAnsi="ＭＳ Ｐ明朝"/>
          <w:bCs/>
          <w:kern w:val="36"/>
          <w:sz w:val="22"/>
          <w:szCs w:val="22"/>
          <w:lang w:eastAsia="ja-JP"/>
        </w:rPr>
        <w:t>4</w:t>
      </w:r>
      <w:r w:rsidRPr="00DD7AFE">
        <w:rPr>
          <w:rFonts w:ascii="ＭＳ Ｐ明朝" w:eastAsia="ＭＳ Ｐ明朝" w:hAnsi="ＭＳ Ｐ明朝" w:hint="eastAsia"/>
          <w:bCs/>
          <w:kern w:val="36"/>
          <w:sz w:val="22"/>
          <w:szCs w:val="22"/>
          <w:lang w:eastAsia="ja-JP"/>
        </w:rPr>
        <w:t>日】中国商務部が</w:t>
      </w:r>
      <w:r w:rsidRPr="00DD7AFE">
        <w:rPr>
          <w:rFonts w:ascii="ＭＳ Ｐ明朝" w:eastAsia="ＭＳ Ｐ明朝" w:hAnsi="ＭＳ Ｐ明朝"/>
          <w:bCs/>
          <w:kern w:val="36"/>
          <w:sz w:val="22"/>
          <w:szCs w:val="22"/>
          <w:lang w:eastAsia="ja-JP"/>
        </w:rPr>
        <w:t>8</w:t>
      </w:r>
      <w:r w:rsidRPr="00DD7AFE">
        <w:rPr>
          <w:rFonts w:ascii="ＭＳ Ｐ明朝" w:eastAsia="ＭＳ Ｐ明朝" w:hAnsi="ＭＳ Ｐ明朝" w:hint="eastAsia"/>
          <w:bCs/>
          <w:kern w:val="36"/>
          <w:sz w:val="22"/>
          <w:szCs w:val="22"/>
          <w:lang w:eastAsia="ja-JP"/>
        </w:rPr>
        <w:t>月</w:t>
      </w:r>
      <w:r w:rsidRPr="00DD7AFE">
        <w:rPr>
          <w:rFonts w:ascii="ＭＳ Ｐ明朝" w:eastAsia="ＭＳ Ｐ明朝" w:hAnsi="ＭＳ Ｐ明朝"/>
          <w:bCs/>
          <w:kern w:val="36"/>
          <w:sz w:val="22"/>
          <w:szCs w:val="22"/>
          <w:lang w:eastAsia="ja-JP"/>
        </w:rPr>
        <w:t>3</w:t>
      </w:r>
      <w:r w:rsidRPr="00DD7AFE">
        <w:rPr>
          <w:rFonts w:ascii="ＭＳ Ｐ明朝" w:eastAsia="ＭＳ Ｐ明朝" w:hAnsi="ＭＳ Ｐ明朝" w:hint="eastAsia"/>
          <w:bCs/>
          <w:kern w:val="36"/>
          <w:sz w:val="22"/>
          <w:szCs w:val="22"/>
          <w:lang w:eastAsia="ja-JP"/>
        </w:rPr>
        <w:t>日に発表した今年第</w:t>
      </w:r>
      <w:r w:rsidRPr="00DD7AFE">
        <w:rPr>
          <w:rFonts w:ascii="ＭＳ Ｐ明朝" w:eastAsia="ＭＳ Ｐ明朝" w:hAnsi="ＭＳ Ｐ明朝"/>
          <w:bCs/>
          <w:kern w:val="36"/>
          <w:sz w:val="22"/>
          <w:szCs w:val="22"/>
          <w:lang w:eastAsia="ja-JP"/>
        </w:rPr>
        <w:t>2</w:t>
      </w:r>
      <w:r w:rsidRPr="00DD7AFE">
        <w:rPr>
          <w:rFonts w:ascii="ＭＳ Ｐ明朝" w:eastAsia="ＭＳ Ｐ明朝" w:hAnsi="ＭＳ Ｐ明朝" w:hint="eastAsia"/>
          <w:bCs/>
          <w:kern w:val="36"/>
          <w:sz w:val="22"/>
          <w:szCs w:val="22"/>
          <w:lang w:eastAsia="ja-JP"/>
        </w:rPr>
        <w:t>四半期の「中国コンビニエンスストア景気指数レポート」（以下、「レポート」と略）によると、今年第</w:t>
      </w:r>
      <w:r w:rsidRPr="00DD7AFE">
        <w:rPr>
          <w:rFonts w:ascii="ＭＳ Ｐ明朝" w:eastAsia="ＭＳ Ｐ明朝" w:hAnsi="ＭＳ Ｐ明朝"/>
          <w:bCs/>
          <w:kern w:val="36"/>
          <w:sz w:val="22"/>
          <w:szCs w:val="22"/>
          <w:lang w:eastAsia="ja-JP"/>
        </w:rPr>
        <w:t>2</w:t>
      </w:r>
      <w:r w:rsidRPr="00DD7AFE">
        <w:rPr>
          <w:rFonts w:ascii="ＭＳ Ｐ明朝" w:eastAsia="ＭＳ Ｐ明朝" w:hAnsi="ＭＳ Ｐ明朝" w:hint="eastAsia"/>
          <w:bCs/>
          <w:kern w:val="36"/>
          <w:sz w:val="22"/>
          <w:szCs w:val="22"/>
          <w:lang w:eastAsia="ja-JP"/>
        </w:rPr>
        <w:t>四半期の中国コンビニエンスストア全体景気指数は</w:t>
      </w:r>
      <w:r w:rsidRPr="00DD7AFE">
        <w:rPr>
          <w:rFonts w:ascii="ＭＳ Ｐ明朝" w:eastAsia="ＭＳ Ｐ明朝" w:hAnsi="ＭＳ Ｐ明朝"/>
          <w:bCs/>
          <w:kern w:val="36"/>
          <w:sz w:val="22"/>
          <w:szCs w:val="22"/>
          <w:lang w:eastAsia="ja-JP"/>
        </w:rPr>
        <w:t>73.95</w:t>
      </w:r>
      <w:r w:rsidRPr="00DD7AFE">
        <w:rPr>
          <w:rFonts w:ascii="ＭＳ Ｐ明朝" w:eastAsia="ＭＳ Ｐ明朝" w:hAnsi="ＭＳ Ｐ明朝" w:hint="eastAsia"/>
          <w:bCs/>
          <w:kern w:val="36"/>
          <w:sz w:val="22"/>
          <w:szCs w:val="22"/>
          <w:lang w:eastAsia="ja-JP"/>
        </w:rPr>
        <w:t>で、好不況の分かれ目となる</w:t>
      </w:r>
      <w:r w:rsidRPr="00DD7AFE">
        <w:rPr>
          <w:rFonts w:ascii="ＭＳ Ｐ明朝" w:eastAsia="ＭＳ Ｐ明朝" w:hAnsi="ＭＳ Ｐ明朝"/>
          <w:bCs/>
          <w:kern w:val="36"/>
          <w:sz w:val="22"/>
          <w:szCs w:val="22"/>
          <w:lang w:eastAsia="ja-JP"/>
        </w:rPr>
        <w:t>50</w:t>
      </w:r>
      <w:r w:rsidRPr="00DD7AFE">
        <w:rPr>
          <w:rFonts w:ascii="ＭＳ Ｐ明朝" w:eastAsia="ＭＳ Ｐ明朝" w:hAnsi="ＭＳ Ｐ明朝" w:hint="eastAsia"/>
          <w:bCs/>
          <w:kern w:val="36"/>
          <w:sz w:val="22"/>
          <w:szCs w:val="22"/>
          <w:lang w:eastAsia="ja-JP"/>
        </w:rPr>
        <w:t>を</w:t>
      </w:r>
      <w:r w:rsidRPr="00DD7AFE">
        <w:rPr>
          <w:rFonts w:ascii="ＭＳ Ｐ明朝" w:eastAsia="ＭＳ Ｐ明朝" w:hAnsi="ＭＳ Ｐ明朝"/>
          <w:bCs/>
          <w:kern w:val="36"/>
          <w:sz w:val="22"/>
          <w:szCs w:val="22"/>
          <w:lang w:eastAsia="ja-JP"/>
        </w:rPr>
        <w:t>23.95</w:t>
      </w:r>
      <w:r w:rsidRPr="00DD7AFE">
        <w:rPr>
          <w:rFonts w:ascii="ＭＳ Ｐ明朝" w:eastAsia="ＭＳ Ｐ明朝" w:hAnsi="ＭＳ Ｐ明朝" w:hint="eastAsia"/>
          <w:bCs/>
          <w:kern w:val="36"/>
          <w:sz w:val="22"/>
          <w:szCs w:val="22"/>
          <w:lang w:eastAsia="ja-JP"/>
        </w:rPr>
        <w:t>上回った。第</w:t>
      </w:r>
      <w:r w:rsidRPr="00DD7AFE">
        <w:rPr>
          <w:rFonts w:ascii="ＭＳ Ｐ明朝" w:eastAsia="ＭＳ Ｐ明朝" w:hAnsi="ＭＳ Ｐ明朝"/>
          <w:bCs/>
          <w:kern w:val="36"/>
          <w:sz w:val="22"/>
          <w:szCs w:val="22"/>
          <w:lang w:eastAsia="ja-JP"/>
        </w:rPr>
        <w:t>1</w:t>
      </w:r>
      <w:r w:rsidRPr="00DD7AFE">
        <w:rPr>
          <w:rFonts w:ascii="ＭＳ Ｐ明朝" w:eastAsia="ＭＳ Ｐ明朝" w:hAnsi="ＭＳ Ｐ明朝" w:hint="eastAsia"/>
          <w:bCs/>
          <w:kern w:val="36"/>
          <w:sz w:val="22"/>
          <w:szCs w:val="22"/>
          <w:lang w:eastAsia="ja-JP"/>
        </w:rPr>
        <w:t>四半期に比べ</w:t>
      </w:r>
      <w:r w:rsidRPr="00DD7AFE">
        <w:rPr>
          <w:rFonts w:ascii="ＭＳ Ｐ明朝" w:eastAsia="ＭＳ Ｐ明朝" w:hAnsi="ＭＳ Ｐ明朝"/>
          <w:bCs/>
          <w:kern w:val="36"/>
          <w:sz w:val="22"/>
          <w:szCs w:val="22"/>
          <w:lang w:eastAsia="ja-JP"/>
        </w:rPr>
        <w:t>1.7</w:t>
      </w:r>
      <w:r w:rsidRPr="00DD7AFE">
        <w:rPr>
          <w:rFonts w:ascii="ＭＳ Ｐ明朝" w:eastAsia="ＭＳ Ｐ明朝" w:hAnsi="ＭＳ Ｐ明朝" w:hint="eastAsia"/>
          <w:bCs/>
          <w:kern w:val="36"/>
          <w:sz w:val="22"/>
          <w:szCs w:val="22"/>
          <w:lang w:eastAsia="ja-JP"/>
        </w:rPr>
        <w:t>ポイント上がり、率にして</w:t>
      </w:r>
      <w:r w:rsidRPr="00DD7AFE">
        <w:rPr>
          <w:rFonts w:ascii="ＭＳ Ｐ明朝" w:eastAsia="ＭＳ Ｐ明朝" w:hAnsi="ＭＳ Ｐ明朝"/>
          <w:bCs/>
          <w:kern w:val="36"/>
          <w:sz w:val="22"/>
          <w:szCs w:val="22"/>
          <w:lang w:eastAsia="ja-JP"/>
        </w:rPr>
        <w:t>2.3</w:t>
      </w:r>
      <w:r w:rsidRPr="00DD7AFE">
        <w:rPr>
          <w:rFonts w:ascii="ＭＳ Ｐ明朝" w:eastAsia="ＭＳ Ｐ明朝" w:hAnsi="ＭＳ Ｐ明朝" w:hint="eastAsia"/>
          <w:bCs/>
          <w:kern w:val="36"/>
          <w:sz w:val="22"/>
          <w:szCs w:val="22"/>
          <w:lang w:eastAsia="ja-JP"/>
        </w:rPr>
        <w:t>％増加した。事業者がコンビニの発展に引き続き強い信頼感を保っていることが示された。注目すべき点として「レポート」は、無人コンビニがシェアサイクルに続く投資テーマとなり、各種の資本が無人コンビニの開発に注目・投資を開始し、従来型コンビニの人件費を引き下げる新たな方策になったと指摘している。</w:t>
      </w:r>
    </w:p>
    <w:p w:rsidR="00DD7AFE" w:rsidRPr="00DD7AFE" w:rsidRDefault="00DD7AFE" w:rsidP="00DD7AFE">
      <w:pPr>
        <w:pStyle w:val="Web"/>
        <w:spacing w:before="0" w:beforeAutospacing="0" w:after="0" w:afterAutospacing="0" w:line="276" w:lineRule="auto"/>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sz w:val="22"/>
          <w:szCs w:val="21"/>
        </w:rPr>
        <w:lastRenderedPageBreak/>
        <w:t>BRICS</w:t>
      </w:r>
      <w:r w:rsidRPr="00DD7AFE">
        <w:rPr>
          <w:rFonts w:ascii="Times New Roman" w:hAnsi="Times New Roman" w:cs="Times New Roman" w:hint="eastAsia"/>
          <w:sz w:val="22"/>
          <w:szCs w:val="21"/>
        </w:rPr>
        <w:t>のサービス貿易協力、ロードマップが明らかに</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DD7AFE">
        <w:rPr>
          <w:rFonts w:ascii="ＭＳ Ｐ明朝" w:eastAsia="ＭＳ Ｐ明朝" w:hAnsi="ＭＳ Ｐ明朝" w:hint="eastAsia"/>
          <w:bCs/>
          <w:kern w:val="36"/>
          <w:sz w:val="22"/>
          <w:szCs w:val="22"/>
          <w:lang w:eastAsia="ja-JP"/>
        </w:rPr>
        <w:t xml:space="preserve">【経済参考網　</w:t>
      </w:r>
      <w:r w:rsidRPr="00DD7AFE">
        <w:rPr>
          <w:rFonts w:ascii="ＭＳ Ｐ明朝" w:eastAsia="ＭＳ Ｐ明朝" w:hAnsi="ＭＳ Ｐ明朝"/>
          <w:bCs/>
          <w:kern w:val="36"/>
          <w:sz w:val="22"/>
          <w:szCs w:val="22"/>
          <w:lang w:eastAsia="ja-JP"/>
        </w:rPr>
        <w:t>8</w:t>
      </w:r>
      <w:r w:rsidRPr="00DD7AFE">
        <w:rPr>
          <w:rFonts w:ascii="ＭＳ Ｐ明朝" w:eastAsia="ＭＳ Ｐ明朝" w:hAnsi="ＭＳ Ｐ明朝" w:hint="eastAsia"/>
          <w:bCs/>
          <w:kern w:val="36"/>
          <w:sz w:val="22"/>
          <w:szCs w:val="22"/>
          <w:lang w:eastAsia="ja-JP"/>
        </w:rPr>
        <w:t>月</w:t>
      </w:r>
      <w:r w:rsidRPr="00DD7AFE">
        <w:rPr>
          <w:rFonts w:ascii="ＭＳ Ｐ明朝" w:eastAsia="ＭＳ Ｐ明朝" w:hAnsi="ＭＳ Ｐ明朝"/>
          <w:bCs/>
          <w:kern w:val="36"/>
          <w:sz w:val="22"/>
          <w:szCs w:val="22"/>
          <w:lang w:eastAsia="ja-JP"/>
        </w:rPr>
        <w:t>4</w:t>
      </w:r>
      <w:r w:rsidRPr="00DD7AFE">
        <w:rPr>
          <w:rFonts w:ascii="ＭＳ Ｐ明朝" w:eastAsia="ＭＳ Ｐ明朝" w:hAnsi="ＭＳ Ｐ明朝" w:hint="eastAsia"/>
          <w:bCs/>
          <w:kern w:val="36"/>
          <w:sz w:val="22"/>
          <w:szCs w:val="22"/>
          <w:lang w:eastAsia="ja-JP"/>
        </w:rPr>
        <w:t>日】</w:t>
      </w:r>
      <w:r w:rsidRPr="00DD7AFE">
        <w:rPr>
          <w:rFonts w:ascii="ＭＳ Ｐ明朝" w:eastAsia="ＭＳ Ｐ明朝" w:hAnsi="ＭＳ Ｐ明朝"/>
          <w:bCs/>
          <w:kern w:val="36"/>
          <w:sz w:val="22"/>
          <w:szCs w:val="22"/>
          <w:lang w:eastAsia="ja-JP"/>
        </w:rPr>
        <w:t>2017</w:t>
      </w:r>
      <w:r w:rsidRPr="00DD7AFE">
        <w:rPr>
          <w:rFonts w:ascii="ＭＳ Ｐ明朝" w:eastAsia="ＭＳ Ｐ明朝" w:hAnsi="ＭＳ Ｐ明朝" w:hint="eastAsia"/>
          <w:bCs/>
          <w:kern w:val="36"/>
          <w:sz w:val="22"/>
          <w:szCs w:val="22"/>
          <w:lang w:eastAsia="ja-JP"/>
        </w:rPr>
        <w:t>年</w:t>
      </w:r>
      <w:r w:rsidRPr="00DD7AFE">
        <w:rPr>
          <w:rFonts w:ascii="ＭＳ Ｐ明朝" w:eastAsia="ＭＳ Ｐ明朝" w:hAnsi="ＭＳ Ｐ明朝"/>
          <w:bCs/>
          <w:kern w:val="36"/>
          <w:sz w:val="22"/>
          <w:szCs w:val="22"/>
          <w:lang w:eastAsia="ja-JP"/>
        </w:rPr>
        <w:t>BRICS</w:t>
      </w:r>
      <w:r w:rsidRPr="00DD7AFE">
        <w:rPr>
          <w:rFonts w:ascii="ＭＳ Ｐ明朝" w:eastAsia="ＭＳ Ｐ明朝" w:hAnsi="ＭＳ Ｐ明朝" w:hint="eastAsia"/>
          <w:bCs/>
          <w:kern w:val="36"/>
          <w:sz w:val="22"/>
          <w:szCs w:val="22"/>
          <w:lang w:eastAsia="ja-JP"/>
        </w:rPr>
        <w:t>経済貿易閣僚級会議が</w:t>
      </w:r>
      <w:r w:rsidRPr="00DD7AFE">
        <w:rPr>
          <w:rFonts w:ascii="ＭＳ Ｐ明朝" w:eastAsia="ＭＳ Ｐ明朝" w:hAnsi="ＭＳ Ｐ明朝"/>
          <w:bCs/>
          <w:kern w:val="36"/>
          <w:sz w:val="22"/>
          <w:szCs w:val="22"/>
          <w:lang w:eastAsia="ja-JP"/>
        </w:rPr>
        <w:t>2</w:t>
      </w:r>
      <w:r w:rsidRPr="00DD7AFE">
        <w:rPr>
          <w:rFonts w:ascii="ＭＳ Ｐ明朝" w:eastAsia="ＭＳ Ｐ明朝" w:hAnsi="ＭＳ Ｐ明朝" w:hint="eastAsia"/>
          <w:bCs/>
          <w:kern w:val="36"/>
          <w:sz w:val="22"/>
          <w:szCs w:val="22"/>
          <w:lang w:eastAsia="ja-JP"/>
        </w:rPr>
        <w:t>日、上海で順調に閉幕した。同会議の議長を務めた中国商務部の鐘山部長は会議後の記者会見に出席し、会議の状況を説明し、成果を発表した。説明によると、今回の会議は</w:t>
      </w:r>
      <w:r w:rsidRPr="00DD7AFE">
        <w:rPr>
          <w:rFonts w:ascii="ＭＳ Ｐ明朝" w:eastAsia="ＭＳ Ｐ明朝" w:hAnsi="ＭＳ Ｐ明朝"/>
          <w:bCs/>
          <w:kern w:val="36"/>
          <w:sz w:val="22"/>
          <w:szCs w:val="22"/>
          <w:lang w:eastAsia="ja-JP"/>
        </w:rPr>
        <w:t>BRICS</w:t>
      </w:r>
      <w:r w:rsidRPr="00DD7AFE">
        <w:rPr>
          <w:rFonts w:ascii="ＭＳ Ｐ明朝" w:eastAsia="ＭＳ Ｐ明朝" w:hAnsi="ＭＳ Ｐ明朝" w:hint="eastAsia"/>
          <w:bCs/>
          <w:kern w:val="36"/>
          <w:sz w:val="22"/>
          <w:szCs w:val="22"/>
          <w:lang w:eastAsia="ja-JP"/>
        </w:rPr>
        <w:t>模範電子税関ネットワークの構築、</w:t>
      </w:r>
      <w:r w:rsidRPr="00DD7AFE">
        <w:rPr>
          <w:rFonts w:ascii="ＭＳ Ｐ明朝" w:eastAsia="ＭＳ Ｐ明朝" w:hAnsi="ＭＳ Ｐ明朝"/>
          <w:bCs/>
          <w:kern w:val="36"/>
          <w:sz w:val="22"/>
          <w:szCs w:val="22"/>
          <w:lang w:eastAsia="ja-JP"/>
        </w:rPr>
        <w:t>BRICS</w:t>
      </w:r>
      <w:r w:rsidRPr="00DD7AFE">
        <w:rPr>
          <w:rFonts w:ascii="ＭＳ Ｐ明朝" w:eastAsia="ＭＳ Ｐ明朝" w:hAnsi="ＭＳ Ｐ明朝" w:hint="eastAsia"/>
          <w:bCs/>
          <w:kern w:val="36"/>
          <w:sz w:val="22"/>
          <w:szCs w:val="22"/>
          <w:lang w:eastAsia="ja-JP"/>
        </w:rPr>
        <w:t>サービス貿易協力ロードマップ、電子商取引（</w:t>
      </w:r>
      <w:r w:rsidRPr="00DD7AFE">
        <w:rPr>
          <w:rFonts w:ascii="ＭＳ Ｐ明朝" w:eastAsia="ＭＳ Ｐ明朝" w:hAnsi="ＭＳ Ｐ明朝"/>
          <w:bCs/>
          <w:kern w:val="36"/>
          <w:sz w:val="22"/>
          <w:szCs w:val="22"/>
          <w:lang w:eastAsia="ja-JP"/>
        </w:rPr>
        <w:t>EC</w:t>
      </w:r>
      <w:r w:rsidRPr="00DD7AFE">
        <w:rPr>
          <w:rFonts w:ascii="ＭＳ Ｐ明朝" w:eastAsia="ＭＳ Ｐ明朝" w:hAnsi="ＭＳ Ｐ明朝" w:hint="eastAsia"/>
          <w:bCs/>
          <w:kern w:val="36"/>
          <w:sz w:val="22"/>
          <w:szCs w:val="22"/>
          <w:lang w:eastAsia="ja-JP"/>
        </w:rPr>
        <w:t>）協力イニシアチブの批准など、</w:t>
      </w:r>
      <w:r w:rsidRPr="00DD7AFE">
        <w:rPr>
          <w:rFonts w:ascii="ＭＳ Ｐ明朝" w:eastAsia="ＭＳ Ｐ明朝" w:hAnsi="ＭＳ Ｐ明朝"/>
          <w:bCs/>
          <w:kern w:val="36"/>
          <w:sz w:val="22"/>
          <w:szCs w:val="22"/>
          <w:lang w:eastAsia="ja-JP"/>
        </w:rPr>
        <w:t>8</w:t>
      </w:r>
      <w:r w:rsidRPr="00DD7AFE">
        <w:rPr>
          <w:rFonts w:ascii="ＭＳ Ｐ明朝" w:eastAsia="ＭＳ Ｐ明朝" w:hAnsi="ＭＳ Ｐ明朝" w:hint="eastAsia"/>
          <w:bCs/>
          <w:kern w:val="36"/>
          <w:sz w:val="22"/>
          <w:szCs w:val="22"/>
          <w:lang w:eastAsia="ja-JP"/>
        </w:rPr>
        <w:t>つの経済貿易の成果があった。鐘部長は「今回の会議は今年</w:t>
      </w:r>
      <w:r w:rsidRPr="00DD7AFE">
        <w:rPr>
          <w:rFonts w:ascii="ＭＳ Ｐ明朝" w:eastAsia="ＭＳ Ｐ明朝" w:hAnsi="ＭＳ Ｐ明朝"/>
          <w:bCs/>
          <w:kern w:val="36"/>
          <w:sz w:val="22"/>
          <w:szCs w:val="22"/>
          <w:lang w:eastAsia="ja-JP"/>
        </w:rPr>
        <w:t>9</w:t>
      </w:r>
      <w:r w:rsidRPr="00DD7AFE">
        <w:rPr>
          <w:rFonts w:ascii="ＭＳ Ｐ明朝" w:eastAsia="ＭＳ Ｐ明朝" w:hAnsi="ＭＳ Ｐ明朝" w:hint="eastAsia"/>
          <w:bCs/>
          <w:kern w:val="36"/>
          <w:sz w:val="22"/>
          <w:szCs w:val="22"/>
          <w:lang w:eastAsia="ja-JP"/>
        </w:rPr>
        <w:t>月にアモイで開かれる</w:t>
      </w:r>
      <w:r w:rsidRPr="00DD7AFE">
        <w:rPr>
          <w:rFonts w:ascii="ＭＳ Ｐ明朝" w:eastAsia="ＭＳ Ｐ明朝" w:hAnsi="ＭＳ Ｐ明朝"/>
          <w:bCs/>
          <w:kern w:val="36"/>
          <w:sz w:val="22"/>
          <w:szCs w:val="22"/>
          <w:lang w:eastAsia="ja-JP"/>
        </w:rPr>
        <w:t>BRICS</w:t>
      </w:r>
      <w:r w:rsidRPr="00DD7AFE">
        <w:rPr>
          <w:rFonts w:ascii="ＭＳ Ｐ明朝" w:eastAsia="ＭＳ Ｐ明朝" w:hAnsi="ＭＳ Ｐ明朝" w:hint="eastAsia"/>
          <w:bCs/>
          <w:kern w:val="36"/>
          <w:sz w:val="22"/>
          <w:szCs w:val="22"/>
          <w:lang w:eastAsia="ja-JP"/>
        </w:rPr>
        <w:t>首脳会議の、経済貿易分野の重要な準備会議であり、</w:t>
      </w:r>
      <w:r w:rsidRPr="00DD7AFE">
        <w:rPr>
          <w:rFonts w:ascii="ＭＳ Ｐ明朝" w:eastAsia="ＭＳ Ｐ明朝" w:hAnsi="ＭＳ Ｐ明朝"/>
          <w:bCs/>
          <w:kern w:val="36"/>
          <w:sz w:val="22"/>
          <w:szCs w:val="22"/>
          <w:lang w:eastAsia="ja-JP"/>
        </w:rPr>
        <w:t>BRICS</w:t>
      </w:r>
      <w:r w:rsidRPr="00DD7AFE">
        <w:rPr>
          <w:rFonts w:ascii="ＭＳ Ｐ明朝" w:eastAsia="ＭＳ Ｐ明朝" w:hAnsi="ＭＳ Ｐ明朝" w:hint="eastAsia"/>
          <w:bCs/>
          <w:kern w:val="36"/>
          <w:sz w:val="22"/>
          <w:szCs w:val="22"/>
          <w:lang w:eastAsia="ja-JP"/>
        </w:rPr>
        <w:t>の協力が次の『黄金の十年』に入ってから初めて開かれた経済貿易閣僚級会議だった。会議はこれまでの事業を引き継ぎ、次の事業を切り開くという重要な使命を担い、非常に重大な意義を持つ」と述べた。</w:t>
      </w:r>
    </w:p>
    <w:p w:rsidR="00DD7AFE" w:rsidRPr="00DD7AFE" w:rsidRDefault="00DD7AFE" w:rsidP="00DD7AFE">
      <w:pPr>
        <w:pStyle w:val="Web"/>
        <w:spacing w:before="0" w:beforeAutospacing="0" w:after="0" w:afterAutospacing="0" w:line="276" w:lineRule="auto"/>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hint="eastAsia"/>
          <w:sz w:val="22"/>
          <w:szCs w:val="21"/>
        </w:rPr>
        <w:t>水素燃料トラクター、中国が開発に初成功</w:t>
      </w:r>
    </w:p>
    <w:p w:rsidR="00DD7AFE" w:rsidRDefault="00C31C25" w:rsidP="002A08B0">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56704" behindDoc="0" locked="0" layoutInCell="1" allowOverlap="1">
            <wp:simplePos x="0" y="0"/>
            <wp:positionH relativeFrom="column">
              <wp:posOffset>1343025</wp:posOffset>
            </wp:positionH>
            <wp:positionV relativeFrom="paragraph">
              <wp:posOffset>56515</wp:posOffset>
            </wp:positionV>
            <wp:extent cx="3505200" cy="2278380"/>
            <wp:effectExtent l="0" t="0" r="0" b="7620"/>
            <wp:wrapThrough wrapText="bothSides">
              <wp:wrapPolygon edited="0">
                <wp:start x="0" y="0"/>
                <wp:lineTo x="0" y="21492"/>
                <wp:lineTo x="21483" y="21492"/>
                <wp:lineTo x="21483"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5b684ed4ef48c0c0084ae7e0682b964.jpg"/>
                    <pic:cNvPicPr/>
                  </pic:nvPicPr>
                  <pic:blipFill>
                    <a:blip r:embed="rId9">
                      <a:extLst>
                        <a:ext uri="{28A0092B-C50C-407E-A947-70E740481C1C}">
                          <a14:useLocalDpi xmlns:a14="http://schemas.microsoft.com/office/drawing/2010/main" val="0"/>
                        </a:ext>
                      </a:extLst>
                    </a:blip>
                    <a:stretch>
                      <a:fillRect/>
                    </a:stretch>
                  </pic:blipFill>
                  <pic:spPr>
                    <a:xfrm>
                      <a:off x="0" y="0"/>
                      <a:ext cx="3505200" cy="2278380"/>
                    </a:xfrm>
                    <a:prstGeom prst="rect">
                      <a:avLst/>
                    </a:prstGeom>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bCs/>
          <w:noProof/>
          <w:kern w:val="36"/>
          <w:sz w:val="22"/>
          <w:szCs w:val="22"/>
          <w:lang w:eastAsia="ja-JP"/>
        </w:rPr>
        <mc:AlternateContent>
          <mc:Choice Requires="wps">
            <w:drawing>
              <wp:anchor distT="0" distB="0" distL="114300" distR="114300" simplePos="0" relativeHeight="251657728" behindDoc="0" locked="0" layoutInCell="1" allowOverlap="1">
                <wp:simplePos x="0" y="0"/>
                <wp:positionH relativeFrom="column">
                  <wp:posOffset>-3609976</wp:posOffset>
                </wp:positionH>
                <wp:positionV relativeFrom="paragraph">
                  <wp:posOffset>2180590</wp:posOffset>
                </wp:positionV>
                <wp:extent cx="3514725" cy="144780"/>
                <wp:effectExtent l="0" t="0" r="28575" b="26670"/>
                <wp:wrapNone/>
                <wp:docPr id="14" name="正方形/長方形 14"/>
                <wp:cNvGraphicFramePr/>
                <a:graphic xmlns:a="http://schemas.openxmlformats.org/drawingml/2006/main">
                  <a:graphicData uri="http://schemas.microsoft.com/office/word/2010/wordprocessingShape">
                    <wps:wsp>
                      <wps:cNvSpPr/>
                      <wps:spPr>
                        <a:xfrm>
                          <a:off x="0" y="0"/>
                          <a:ext cx="3514725" cy="144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DC17" id="正方形/長方形 14" o:spid="_x0000_s1026" style="position:absolute;left:0;text-align:left;margin-left:-284.25pt;margin-top:171.7pt;width:276.75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" fillcolor="white [3212]" strokecolor="white [3212]" strokeweight="1pt"/>
            </w:pict>
          </mc:Fallback>
        </mc:AlternateContent>
      </w:r>
      <w:r w:rsidR="00DD7AFE" w:rsidRPr="00DD7AFE">
        <w:rPr>
          <w:rFonts w:ascii="ＭＳ Ｐ明朝" w:eastAsia="ＭＳ Ｐ明朝" w:hAnsi="ＭＳ Ｐ明朝" w:hint="eastAsia"/>
          <w:bCs/>
          <w:kern w:val="36"/>
          <w:sz w:val="22"/>
          <w:szCs w:val="22"/>
          <w:lang w:eastAsia="ja-JP"/>
        </w:rPr>
        <w:t xml:space="preserve">【科技日報　</w:t>
      </w:r>
      <w:r w:rsidR="00DD7AFE" w:rsidRPr="00DD7AFE">
        <w:rPr>
          <w:rFonts w:ascii="ＭＳ Ｐ明朝" w:eastAsia="ＭＳ Ｐ明朝" w:hAnsi="ＭＳ Ｐ明朝"/>
          <w:bCs/>
          <w:kern w:val="36"/>
          <w:sz w:val="22"/>
          <w:szCs w:val="22"/>
          <w:lang w:eastAsia="ja-JP"/>
        </w:rPr>
        <w:t>8</w:t>
      </w:r>
      <w:r w:rsidR="00DD7AFE" w:rsidRPr="00DD7AFE">
        <w:rPr>
          <w:rFonts w:ascii="ＭＳ Ｐ明朝" w:eastAsia="ＭＳ Ｐ明朝" w:hAnsi="ＭＳ Ｐ明朝" w:hint="eastAsia"/>
          <w:bCs/>
          <w:kern w:val="36"/>
          <w:sz w:val="22"/>
          <w:szCs w:val="22"/>
          <w:lang w:eastAsia="ja-JP"/>
        </w:rPr>
        <w:t>月</w:t>
      </w:r>
      <w:r w:rsidR="00DD7AFE" w:rsidRPr="00DD7AFE">
        <w:rPr>
          <w:rFonts w:ascii="ＭＳ Ｐ明朝" w:eastAsia="ＭＳ Ｐ明朝" w:hAnsi="ＭＳ Ｐ明朝"/>
          <w:bCs/>
          <w:kern w:val="36"/>
          <w:sz w:val="22"/>
          <w:szCs w:val="22"/>
          <w:lang w:eastAsia="ja-JP"/>
        </w:rPr>
        <w:t>1</w:t>
      </w:r>
      <w:r w:rsidR="00DD7AFE" w:rsidRPr="00DD7AFE">
        <w:rPr>
          <w:rFonts w:ascii="ＭＳ Ｐ明朝" w:eastAsia="ＭＳ Ｐ明朝" w:hAnsi="ＭＳ Ｐ明朝" w:hint="eastAsia"/>
          <w:bCs/>
          <w:kern w:val="36"/>
          <w:sz w:val="22"/>
          <w:szCs w:val="22"/>
          <w:lang w:eastAsia="ja-JP"/>
        </w:rPr>
        <w:t>日】中国重型汽車集団有限公司が製造した水素燃料ターミナルトラクターが先ごろ、山東省済南市で正式に完成した。同社新エネ車プロジェクト指導チームリーダーの韋志海氏によると、同社は</w:t>
      </w:r>
      <w:r w:rsidR="00DD7AFE" w:rsidRPr="00DD7AFE">
        <w:rPr>
          <w:rFonts w:ascii="ＭＳ Ｐ明朝" w:eastAsia="ＭＳ Ｐ明朝" w:hAnsi="ＭＳ Ｐ明朝"/>
          <w:bCs/>
          <w:kern w:val="36"/>
          <w:sz w:val="22"/>
          <w:szCs w:val="22"/>
          <w:lang w:eastAsia="ja-JP"/>
        </w:rPr>
        <w:t>2014</w:t>
      </w:r>
      <w:r w:rsidR="00DD7AFE" w:rsidRPr="00DD7AFE">
        <w:rPr>
          <w:rFonts w:ascii="ＭＳ Ｐ明朝" w:eastAsia="ＭＳ Ｐ明朝" w:hAnsi="ＭＳ Ｐ明朝" w:hint="eastAsia"/>
          <w:bCs/>
          <w:kern w:val="36"/>
          <w:sz w:val="22"/>
          <w:szCs w:val="22"/>
          <w:lang w:eastAsia="ja-JP"/>
        </w:rPr>
        <w:t>年</w:t>
      </w:r>
      <w:r w:rsidR="00DD7AFE" w:rsidRPr="00DD7AFE">
        <w:rPr>
          <w:rFonts w:ascii="ＭＳ Ｐ明朝" w:eastAsia="ＭＳ Ｐ明朝" w:hAnsi="ＭＳ Ｐ明朝"/>
          <w:bCs/>
          <w:kern w:val="36"/>
          <w:sz w:val="22"/>
          <w:szCs w:val="22"/>
          <w:lang w:eastAsia="ja-JP"/>
        </w:rPr>
        <w:t>12</w:t>
      </w:r>
      <w:r w:rsidR="00DD7AFE" w:rsidRPr="00DD7AFE">
        <w:rPr>
          <w:rFonts w:ascii="ＭＳ Ｐ明朝" w:eastAsia="ＭＳ Ｐ明朝" w:hAnsi="ＭＳ Ｐ明朝" w:hint="eastAsia"/>
          <w:bCs/>
          <w:kern w:val="36"/>
          <w:sz w:val="22"/>
          <w:szCs w:val="22"/>
          <w:lang w:eastAsia="ja-JP"/>
        </w:rPr>
        <w:t>月に水素燃料車両の研究開発を開始し、カナダ企業と事業提携した。今年</w:t>
      </w:r>
      <w:r w:rsidR="00DD7AFE" w:rsidRPr="00DD7AFE">
        <w:rPr>
          <w:rFonts w:ascii="ＭＳ Ｐ明朝" w:eastAsia="ＭＳ Ｐ明朝" w:hAnsi="ＭＳ Ｐ明朝"/>
          <w:bCs/>
          <w:kern w:val="36"/>
          <w:sz w:val="22"/>
          <w:szCs w:val="22"/>
          <w:lang w:eastAsia="ja-JP"/>
        </w:rPr>
        <w:t>5</w:t>
      </w:r>
      <w:r w:rsidR="00DD7AFE" w:rsidRPr="00DD7AFE">
        <w:rPr>
          <w:rFonts w:ascii="ＭＳ Ｐ明朝" w:eastAsia="ＭＳ Ｐ明朝" w:hAnsi="ＭＳ Ｐ明朝" w:hint="eastAsia"/>
          <w:bCs/>
          <w:kern w:val="36"/>
          <w:sz w:val="22"/>
          <w:szCs w:val="22"/>
          <w:lang w:eastAsia="ja-JP"/>
        </w:rPr>
        <w:t>月には</w:t>
      </w:r>
      <w:r w:rsidR="00DD7AFE" w:rsidRPr="00DD7AFE">
        <w:rPr>
          <w:rFonts w:ascii="ＭＳ Ｐ明朝" w:eastAsia="ＭＳ Ｐ明朝" w:hAnsi="ＭＳ Ｐ明朝"/>
          <w:bCs/>
          <w:kern w:val="36"/>
          <w:sz w:val="22"/>
          <w:szCs w:val="22"/>
          <w:lang w:eastAsia="ja-JP"/>
        </w:rPr>
        <w:t>1</w:t>
      </w:r>
      <w:r w:rsidR="00DD7AFE" w:rsidRPr="00DD7AFE">
        <w:rPr>
          <w:rFonts w:ascii="ＭＳ Ｐ明朝" w:eastAsia="ＭＳ Ｐ明朝" w:hAnsi="ＭＳ Ｐ明朝" w:hint="eastAsia"/>
          <w:bCs/>
          <w:kern w:val="36"/>
          <w:sz w:val="22"/>
          <w:szCs w:val="22"/>
          <w:lang w:eastAsia="ja-JP"/>
        </w:rPr>
        <w:t>台目の試作車両の組み立てを完了し、すでに</w:t>
      </w:r>
      <w:r w:rsidR="00DD7AFE" w:rsidRPr="00DD7AFE">
        <w:rPr>
          <w:rFonts w:ascii="ＭＳ Ｐ明朝" w:eastAsia="ＭＳ Ｐ明朝" w:hAnsi="ＭＳ Ｐ明朝"/>
          <w:bCs/>
          <w:kern w:val="36"/>
          <w:sz w:val="22"/>
          <w:szCs w:val="22"/>
          <w:lang w:eastAsia="ja-JP"/>
        </w:rPr>
        <w:t>1</w:t>
      </w:r>
      <w:r w:rsidR="00DD7AFE" w:rsidRPr="00DD7AFE">
        <w:rPr>
          <w:rFonts w:ascii="ＭＳ Ｐ明朝" w:eastAsia="ＭＳ Ｐ明朝" w:hAnsi="ＭＳ Ｐ明朝" w:hint="eastAsia"/>
          <w:bCs/>
          <w:kern w:val="36"/>
          <w:sz w:val="22"/>
          <w:szCs w:val="22"/>
          <w:lang w:eastAsia="ja-JP"/>
        </w:rPr>
        <w:t>カ月以上に渡るフル稼働試験に合格している。水素燃料トラクターはレンジエクステンダー方式を採用し、燃料電池をレンジエクステンダーとしている。現場のニーズに応じ水素タンクを取り付け、様々な運転状況に対応する。完成車は主に水素を燃料とし、動力電池が補助システムとなる。</w:t>
      </w:r>
      <w:r w:rsidR="00DD7AFE" w:rsidRPr="00DD7AFE">
        <w:rPr>
          <w:rFonts w:ascii="ＭＳ Ｐ明朝" w:eastAsia="ＭＳ Ｐ明朝" w:hAnsi="ＭＳ Ｐ明朝"/>
          <w:bCs/>
          <w:kern w:val="36"/>
          <w:sz w:val="22"/>
          <w:szCs w:val="22"/>
          <w:lang w:eastAsia="ja-JP"/>
        </w:rPr>
        <w:t>3</w:t>
      </w:r>
      <w:r w:rsidR="00DD7AFE" w:rsidRPr="00DD7AFE">
        <w:rPr>
          <w:rFonts w:ascii="ＭＳ Ｐ明朝" w:eastAsia="ＭＳ Ｐ明朝" w:hAnsi="ＭＳ Ｐ明朝" w:hint="eastAsia"/>
          <w:bCs/>
          <w:kern w:val="36"/>
          <w:sz w:val="22"/>
          <w:szCs w:val="22"/>
          <w:lang w:eastAsia="ja-JP"/>
        </w:rPr>
        <w:t>−</w:t>
      </w:r>
      <w:r w:rsidR="00DD7AFE" w:rsidRPr="00DD7AFE">
        <w:rPr>
          <w:rFonts w:ascii="ＭＳ Ｐ明朝" w:eastAsia="ＭＳ Ｐ明朝" w:hAnsi="ＭＳ Ｐ明朝"/>
          <w:bCs/>
          <w:kern w:val="36"/>
          <w:sz w:val="22"/>
          <w:szCs w:val="22"/>
          <w:lang w:eastAsia="ja-JP"/>
        </w:rPr>
        <w:t>5</w:t>
      </w:r>
      <w:r w:rsidR="00DD7AFE" w:rsidRPr="00DD7AFE">
        <w:rPr>
          <w:rFonts w:ascii="ＭＳ Ｐ明朝" w:eastAsia="ＭＳ Ｐ明朝" w:hAnsi="ＭＳ Ｐ明朝" w:hint="eastAsia"/>
          <w:bCs/>
          <w:kern w:val="36"/>
          <w:sz w:val="22"/>
          <w:szCs w:val="22"/>
          <w:lang w:eastAsia="ja-JP"/>
        </w:rPr>
        <w:t>分で水素をフル充填できる。動力電池はほとんど充電を必要とせず、</w:t>
      </w:r>
      <w:r w:rsidR="00DD7AFE" w:rsidRPr="00DD7AFE">
        <w:rPr>
          <w:rFonts w:ascii="ＭＳ Ｐ明朝" w:eastAsia="ＭＳ Ｐ明朝" w:hAnsi="ＭＳ Ｐ明朝"/>
          <w:bCs/>
          <w:kern w:val="36"/>
          <w:sz w:val="22"/>
          <w:szCs w:val="22"/>
          <w:lang w:eastAsia="ja-JP"/>
        </w:rPr>
        <w:t>EV</w:t>
      </w:r>
      <w:r w:rsidR="00DD7AFE" w:rsidRPr="00DD7AFE">
        <w:rPr>
          <w:rFonts w:ascii="ＭＳ Ｐ明朝" w:eastAsia="ＭＳ Ｐ明朝" w:hAnsi="ＭＳ Ｐ明朝" w:hint="eastAsia"/>
          <w:bCs/>
          <w:kern w:val="36"/>
          <w:sz w:val="22"/>
          <w:szCs w:val="22"/>
          <w:lang w:eastAsia="ja-JP"/>
        </w:rPr>
        <w:t>の長時間充電の問題を解消した。業界では、水素燃料技術は従来のガソリン車、</w:t>
      </w:r>
      <w:r w:rsidR="00DD7AFE" w:rsidRPr="00DD7AFE">
        <w:rPr>
          <w:rFonts w:ascii="ＭＳ Ｐ明朝" w:eastAsia="ＭＳ Ｐ明朝" w:hAnsi="ＭＳ Ｐ明朝"/>
          <w:bCs/>
          <w:kern w:val="36"/>
          <w:sz w:val="22"/>
          <w:szCs w:val="22"/>
          <w:lang w:eastAsia="ja-JP"/>
        </w:rPr>
        <w:t>EV</w:t>
      </w:r>
      <w:r w:rsidR="00DD7AFE" w:rsidRPr="00DD7AFE">
        <w:rPr>
          <w:rFonts w:ascii="ＭＳ Ｐ明朝" w:eastAsia="ＭＳ Ｐ明朝" w:hAnsi="ＭＳ Ｐ明朝" w:hint="eastAsia"/>
          <w:bCs/>
          <w:kern w:val="36"/>
          <w:sz w:val="22"/>
          <w:szCs w:val="22"/>
          <w:lang w:eastAsia="ja-JP"/>
        </w:rPr>
        <w:t>、</w:t>
      </w:r>
      <w:r w:rsidR="00DD7AFE" w:rsidRPr="00DD7AFE">
        <w:rPr>
          <w:rFonts w:ascii="ＭＳ Ｐ明朝" w:eastAsia="ＭＳ Ｐ明朝" w:hAnsi="ＭＳ Ｐ明朝"/>
          <w:bCs/>
          <w:kern w:val="36"/>
          <w:sz w:val="22"/>
          <w:szCs w:val="22"/>
          <w:lang w:eastAsia="ja-JP"/>
        </w:rPr>
        <w:t>HV</w:t>
      </w:r>
      <w:r w:rsidR="00DD7AFE" w:rsidRPr="00DD7AFE">
        <w:rPr>
          <w:rFonts w:ascii="ＭＳ Ｐ明朝" w:eastAsia="ＭＳ Ｐ明朝" w:hAnsi="ＭＳ Ｐ明朝" w:hint="eastAsia"/>
          <w:bCs/>
          <w:kern w:val="36"/>
          <w:sz w:val="22"/>
          <w:szCs w:val="22"/>
          <w:lang w:eastAsia="ja-JP"/>
        </w:rPr>
        <w:t>に代わる技術案で、既存の産業構造を変えるとされている。</w:t>
      </w:r>
    </w:p>
    <w:p w:rsidR="002A08B0" w:rsidRPr="002A08B0" w:rsidRDefault="002A08B0" w:rsidP="002A08B0">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hint="eastAsia"/>
          <w:sz w:val="22"/>
          <w:szCs w:val="21"/>
        </w:rPr>
        <w:lastRenderedPageBreak/>
        <w:t>中国スマホブランド「海外進出にも成功」、世界シェア</w:t>
      </w:r>
      <w:r w:rsidRPr="00DD7AFE">
        <w:rPr>
          <w:rFonts w:ascii="Times New Roman" w:hAnsi="Times New Roman" w:cs="Times New Roman"/>
          <w:sz w:val="22"/>
          <w:szCs w:val="21"/>
        </w:rPr>
        <w:t>48</w:t>
      </w:r>
      <w:r w:rsidRPr="00DD7AFE">
        <w:rPr>
          <w:rFonts w:ascii="Times New Roman" w:hAnsi="Times New Roman" w:cs="Times New Roman" w:hint="eastAsia"/>
          <w:sz w:val="22"/>
          <w:szCs w:val="21"/>
        </w:rPr>
        <w:t>％獲得</w:t>
      </w:r>
    </w:p>
    <w:p w:rsidR="00DD7AFE" w:rsidRPr="00DD7AFE" w:rsidRDefault="008043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59776" behindDoc="0" locked="0" layoutInCell="1" allowOverlap="1">
            <wp:simplePos x="0" y="0"/>
            <wp:positionH relativeFrom="column">
              <wp:posOffset>1333500</wp:posOffset>
            </wp:positionH>
            <wp:positionV relativeFrom="paragraph">
              <wp:posOffset>75565</wp:posOffset>
            </wp:positionV>
            <wp:extent cx="2486025" cy="1737995"/>
            <wp:effectExtent l="0" t="0" r="9525" b="0"/>
            <wp:wrapThrough wrapText="bothSides">
              <wp:wrapPolygon edited="0">
                <wp:start x="0" y="0"/>
                <wp:lineTo x="0" y="21308"/>
                <wp:lineTo x="21517" y="21308"/>
                <wp:lineTo x="21517"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50526_061406_565.jpg"/>
                    <pic:cNvPicPr/>
                  </pic:nvPicPr>
                  <pic:blipFill>
                    <a:blip r:embed="rId10">
                      <a:extLst>
                        <a:ext uri="{28A0092B-C50C-407E-A947-70E740481C1C}">
                          <a14:useLocalDpi xmlns:a14="http://schemas.microsoft.com/office/drawing/2010/main" val="0"/>
                        </a:ext>
                      </a:extLst>
                    </a:blip>
                    <a:stretch>
                      <a:fillRect/>
                    </a:stretch>
                  </pic:blipFill>
                  <pic:spPr>
                    <a:xfrm>
                      <a:off x="0" y="0"/>
                      <a:ext cx="2486025" cy="1737995"/>
                    </a:xfrm>
                    <a:prstGeom prst="rect">
                      <a:avLst/>
                    </a:prstGeom>
                  </pic:spPr>
                </pic:pic>
              </a:graphicData>
            </a:graphic>
            <wp14:sizeRelH relativeFrom="margin">
              <wp14:pctWidth>0</wp14:pctWidth>
            </wp14:sizeRelH>
            <wp14:sizeRelV relativeFrom="margin">
              <wp14:pctHeight>0</wp14:pctHeight>
            </wp14:sizeRelV>
          </wp:anchor>
        </w:drawing>
      </w:r>
      <w:r w:rsidR="00DD7AFE" w:rsidRPr="00DD7AFE">
        <w:rPr>
          <w:rFonts w:ascii="ＭＳ Ｐ明朝" w:eastAsia="ＭＳ Ｐ明朝" w:hAnsi="ＭＳ Ｐ明朝" w:hint="eastAsia"/>
          <w:bCs/>
          <w:kern w:val="36"/>
          <w:sz w:val="22"/>
          <w:szCs w:val="22"/>
          <w:lang w:eastAsia="ja-JP"/>
        </w:rPr>
        <w:t xml:space="preserve">【中国証券網　</w:t>
      </w:r>
      <w:r w:rsidR="00DD7AFE" w:rsidRPr="00DD7AFE">
        <w:rPr>
          <w:rFonts w:ascii="ＭＳ Ｐ明朝" w:eastAsia="ＭＳ Ｐ明朝" w:hAnsi="ＭＳ Ｐ明朝"/>
          <w:bCs/>
          <w:kern w:val="36"/>
          <w:sz w:val="22"/>
          <w:szCs w:val="22"/>
          <w:lang w:eastAsia="ja-JP"/>
        </w:rPr>
        <w:t>8</w:t>
      </w:r>
      <w:r w:rsidR="00DD7AFE" w:rsidRPr="00DD7AFE">
        <w:rPr>
          <w:rFonts w:ascii="ＭＳ Ｐ明朝" w:eastAsia="ＭＳ Ｐ明朝" w:hAnsi="ＭＳ Ｐ明朝" w:hint="eastAsia"/>
          <w:bCs/>
          <w:kern w:val="36"/>
          <w:sz w:val="22"/>
          <w:szCs w:val="22"/>
          <w:lang w:eastAsia="ja-JP"/>
        </w:rPr>
        <w:t>月</w:t>
      </w:r>
      <w:r w:rsidR="00DD7AFE" w:rsidRPr="00DD7AFE">
        <w:rPr>
          <w:rFonts w:ascii="ＭＳ Ｐ明朝" w:eastAsia="ＭＳ Ｐ明朝" w:hAnsi="ＭＳ Ｐ明朝"/>
          <w:bCs/>
          <w:kern w:val="36"/>
          <w:sz w:val="22"/>
          <w:szCs w:val="22"/>
          <w:lang w:eastAsia="ja-JP"/>
        </w:rPr>
        <w:t>4</w:t>
      </w:r>
      <w:r w:rsidR="00DD7AFE" w:rsidRPr="00DD7AFE">
        <w:rPr>
          <w:rFonts w:ascii="ＭＳ Ｐ明朝" w:eastAsia="ＭＳ Ｐ明朝" w:hAnsi="ＭＳ Ｐ明朝" w:hint="eastAsia"/>
          <w:bCs/>
          <w:kern w:val="36"/>
          <w:sz w:val="22"/>
          <w:szCs w:val="22"/>
          <w:lang w:eastAsia="ja-JP"/>
        </w:rPr>
        <w:t>日】市場調査会社カウンターポイント・リサーチによると、今年第</w:t>
      </w:r>
      <w:r w:rsidR="00DD7AFE" w:rsidRPr="00DD7AFE">
        <w:rPr>
          <w:rFonts w:ascii="ＭＳ Ｐ明朝" w:eastAsia="ＭＳ Ｐ明朝" w:hAnsi="ＭＳ Ｐ明朝"/>
          <w:bCs/>
          <w:kern w:val="36"/>
          <w:sz w:val="22"/>
          <w:szCs w:val="22"/>
          <w:lang w:eastAsia="ja-JP"/>
        </w:rPr>
        <w:t>2</w:t>
      </w:r>
      <w:r w:rsidR="00DD7AFE" w:rsidRPr="00DD7AFE">
        <w:rPr>
          <w:rFonts w:ascii="ＭＳ Ｐ明朝" w:eastAsia="ＭＳ Ｐ明朝" w:hAnsi="ＭＳ Ｐ明朝" w:hint="eastAsia"/>
          <w:bCs/>
          <w:kern w:val="36"/>
          <w:sz w:val="22"/>
          <w:szCs w:val="22"/>
          <w:lang w:eastAsia="ja-JP"/>
        </w:rPr>
        <w:t>四半期の世界のスマートフォン市場で中国ブランドのシェアは</w:t>
      </w:r>
      <w:r w:rsidR="00DD7AFE" w:rsidRPr="00DD7AFE">
        <w:rPr>
          <w:rFonts w:ascii="ＭＳ Ｐ明朝" w:eastAsia="ＭＳ Ｐ明朝" w:hAnsi="ＭＳ Ｐ明朝"/>
          <w:bCs/>
          <w:kern w:val="36"/>
          <w:sz w:val="22"/>
          <w:szCs w:val="22"/>
          <w:lang w:eastAsia="ja-JP"/>
        </w:rPr>
        <w:t>48</w:t>
      </w:r>
      <w:r w:rsidR="00DD7AFE" w:rsidRPr="00DD7AFE">
        <w:rPr>
          <w:rFonts w:ascii="ＭＳ Ｐ明朝" w:eastAsia="ＭＳ Ｐ明朝" w:hAnsi="ＭＳ Ｐ明朝" w:hint="eastAsia"/>
          <w:bCs/>
          <w:kern w:val="36"/>
          <w:sz w:val="22"/>
          <w:szCs w:val="22"/>
          <w:lang w:eastAsia="ja-JP"/>
        </w:rPr>
        <w:t>％を記録した。調査によると、今年第</w:t>
      </w:r>
      <w:r w:rsidR="00DD7AFE" w:rsidRPr="00DD7AFE">
        <w:rPr>
          <w:rFonts w:ascii="ＭＳ Ｐ明朝" w:eastAsia="ＭＳ Ｐ明朝" w:hAnsi="ＭＳ Ｐ明朝"/>
          <w:bCs/>
          <w:kern w:val="36"/>
          <w:sz w:val="22"/>
          <w:szCs w:val="22"/>
          <w:lang w:eastAsia="ja-JP"/>
        </w:rPr>
        <w:t>2</w:t>
      </w:r>
      <w:r w:rsidR="00DD7AFE" w:rsidRPr="00DD7AFE">
        <w:rPr>
          <w:rFonts w:ascii="ＭＳ Ｐ明朝" w:eastAsia="ＭＳ Ｐ明朝" w:hAnsi="ＭＳ Ｐ明朝" w:hint="eastAsia"/>
          <w:bCs/>
          <w:kern w:val="36"/>
          <w:sz w:val="22"/>
          <w:szCs w:val="22"/>
          <w:lang w:eastAsia="ja-JP"/>
        </w:rPr>
        <w:t>四半期の世界のスマホ出荷台数は前年比</w:t>
      </w:r>
      <w:r w:rsidR="00DD7AFE" w:rsidRPr="00DD7AFE">
        <w:rPr>
          <w:rFonts w:ascii="ＭＳ Ｐ明朝" w:eastAsia="ＭＳ Ｐ明朝" w:hAnsi="ＭＳ Ｐ明朝"/>
          <w:bCs/>
          <w:kern w:val="36"/>
          <w:sz w:val="22"/>
          <w:szCs w:val="22"/>
          <w:lang w:eastAsia="ja-JP"/>
        </w:rPr>
        <w:t>3</w:t>
      </w:r>
      <w:r w:rsidR="00DD7AFE" w:rsidRPr="00DD7AFE">
        <w:rPr>
          <w:rFonts w:ascii="ＭＳ Ｐ明朝" w:eastAsia="ＭＳ Ｐ明朝" w:hAnsi="ＭＳ Ｐ明朝" w:hint="eastAsia"/>
          <w:bCs/>
          <w:kern w:val="36"/>
          <w:sz w:val="22"/>
          <w:szCs w:val="22"/>
          <w:lang w:eastAsia="ja-JP"/>
        </w:rPr>
        <w:t>％増の</w:t>
      </w:r>
      <w:r w:rsidR="00DD7AFE" w:rsidRPr="00DD7AFE">
        <w:rPr>
          <w:rFonts w:ascii="ＭＳ Ｐ明朝" w:eastAsia="ＭＳ Ｐ明朝" w:hAnsi="ＭＳ Ｐ明朝"/>
          <w:bCs/>
          <w:kern w:val="36"/>
          <w:sz w:val="22"/>
          <w:szCs w:val="22"/>
          <w:lang w:eastAsia="ja-JP"/>
        </w:rPr>
        <w:t>3</w:t>
      </w:r>
      <w:r w:rsidR="00DD7AFE" w:rsidRPr="00DD7AFE">
        <w:rPr>
          <w:rFonts w:ascii="ＭＳ Ｐ明朝" w:eastAsia="ＭＳ Ｐ明朝" w:hAnsi="ＭＳ Ｐ明朝" w:hint="eastAsia"/>
          <w:bCs/>
          <w:kern w:val="36"/>
          <w:sz w:val="22"/>
          <w:szCs w:val="22"/>
          <w:lang w:eastAsia="ja-JP"/>
        </w:rPr>
        <w:t>億</w:t>
      </w:r>
      <w:r w:rsidR="00DD7AFE" w:rsidRPr="00DD7AFE">
        <w:rPr>
          <w:rFonts w:ascii="ＭＳ Ｐ明朝" w:eastAsia="ＭＳ Ｐ明朝" w:hAnsi="ＭＳ Ｐ明朝"/>
          <w:bCs/>
          <w:kern w:val="36"/>
          <w:sz w:val="22"/>
          <w:szCs w:val="22"/>
          <w:lang w:eastAsia="ja-JP"/>
        </w:rPr>
        <w:t>6500</w:t>
      </w:r>
      <w:r w:rsidR="00DD7AFE" w:rsidRPr="00DD7AFE">
        <w:rPr>
          <w:rFonts w:ascii="ＭＳ Ｐ明朝" w:eastAsia="ＭＳ Ｐ明朝" w:hAnsi="ＭＳ Ｐ明朝" w:hint="eastAsia"/>
          <w:bCs/>
          <w:kern w:val="36"/>
          <w:sz w:val="22"/>
          <w:szCs w:val="22"/>
          <w:lang w:eastAsia="ja-JP"/>
        </w:rPr>
        <w:t>万台だった。そのうち、シャオミ、</w:t>
      </w:r>
      <w:r w:rsidR="00DD7AFE" w:rsidRPr="00DD7AFE">
        <w:rPr>
          <w:rFonts w:ascii="ＭＳ Ｐ明朝" w:eastAsia="ＭＳ Ｐ明朝" w:hAnsi="ＭＳ Ｐ明朝"/>
          <w:bCs/>
          <w:kern w:val="36"/>
          <w:sz w:val="22"/>
          <w:szCs w:val="22"/>
          <w:lang w:eastAsia="ja-JP"/>
        </w:rPr>
        <w:t>Vivo</w:t>
      </w:r>
      <w:r w:rsidR="00DD7AFE" w:rsidRPr="00DD7AFE">
        <w:rPr>
          <w:rFonts w:ascii="ＭＳ Ｐ明朝" w:eastAsia="ＭＳ Ｐ明朝" w:hAnsi="ＭＳ Ｐ明朝" w:hint="eastAsia"/>
          <w:bCs/>
          <w:kern w:val="36"/>
          <w:sz w:val="22"/>
          <w:szCs w:val="22"/>
          <w:lang w:eastAsia="ja-JP"/>
        </w:rPr>
        <w:t>、</w:t>
      </w:r>
      <w:proofErr w:type="spellStart"/>
      <w:r w:rsidR="00DD7AFE" w:rsidRPr="00DD7AFE">
        <w:rPr>
          <w:rFonts w:ascii="ＭＳ Ｐ明朝" w:eastAsia="ＭＳ Ｐ明朝" w:hAnsi="ＭＳ Ｐ明朝"/>
          <w:bCs/>
          <w:kern w:val="36"/>
          <w:sz w:val="22"/>
          <w:szCs w:val="22"/>
          <w:lang w:eastAsia="ja-JP"/>
        </w:rPr>
        <w:t>Oppo</w:t>
      </w:r>
      <w:proofErr w:type="spellEnd"/>
      <w:r w:rsidR="00DD7AFE" w:rsidRPr="00DD7AFE">
        <w:rPr>
          <w:rFonts w:ascii="ＭＳ Ｐ明朝" w:eastAsia="ＭＳ Ｐ明朝" w:hAnsi="ＭＳ Ｐ明朝" w:hint="eastAsia"/>
          <w:bCs/>
          <w:kern w:val="36"/>
          <w:sz w:val="22"/>
          <w:szCs w:val="22"/>
          <w:lang w:eastAsia="ja-JP"/>
        </w:rPr>
        <w:t>、ファーウェイが出荷台数の増加が最も速いブランドとなった。カウンターポイント・リサーチは、中国ブランドは今年下半期に拡大を続け、インド、南アジア、アフリカが最も重要な市場になるとみている。</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hint="eastAsia"/>
          <w:sz w:val="22"/>
          <w:szCs w:val="21"/>
        </w:rPr>
        <w:t>中国石炭業界の上半期利益が約</w:t>
      </w:r>
      <w:r w:rsidRPr="00DD7AFE">
        <w:rPr>
          <w:rFonts w:ascii="Times New Roman" w:hAnsi="Times New Roman" w:cs="Times New Roman"/>
          <w:sz w:val="22"/>
          <w:szCs w:val="21"/>
        </w:rPr>
        <w:t>20</w:t>
      </w:r>
      <w:r w:rsidRPr="00DD7AFE">
        <w:rPr>
          <w:rFonts w:ascii="Times New Roman" w:hAnsi="Times New Roman" w:cs="Times New Roman" w:hint="eastAsia"/>
          <w:sz w:val="22"/>
          <w:szCs w:val="21"/>
        </w:rPr>
        <w:t>倍増、</w:t>
      </w:r>
      <w:r w:rsidRPr="00DD7AFE">
        <w:rPr>
          <w:rFonts w:ascii="Times New Roman" w:hAnsi="Times New Roman" w:cs="Times New Roman"/>
          <w:sz w:val="22"/>
          <w:szCs w:val="21"/>
        </w:rPr>
        <w:t>5</w:t>
      </w:r>
      <w:r w:rsidRPr="00DD7AFE">
        <w:rPr>
          <w:rFonts w:ascii="Times New Roman" w:hAnsi="Times New Roman" w:cs="Times New Roman" w:hint="eastAsia"/>
          <w:sz w:val="22"/>
          <w:szCs w:val="21"/>
        </w:rPr>
        <w:t>年来最高の利益水準に</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DD7AFE">
        <w:rPr>
          <w:rFonts w:ascii="ＭＳ Ｐ明朝" w:eastAsia="ＭＳ Ｐ明朝" w:hAnsi="ＭＳ Ｐ明朝" w:hint="eastAsia"/>
          <w:bCs/>
          <w:kern w:val="36"/>
          <w:sz w:val="22"/>
          <w:szCs w:val="22"/>
          <w:lang w:eastAsia="ja-JP"/>
        </w:rPr>
        <w:t xml:space="preserve">【中国経済網　</w:t>
      </w:r>
      <w:r w:rsidRPr="00DD7AFE">
        <w:rPr>
          <w:rFonts w:ascii="ＭＳ Ｐ明朝" w:eastAsia="ＭＳ Ｐ明朝" w:hAnsi="ＭＳ Ｐ明朝"/>
          <w:bCs/>
          <w:kern w:val="36"/>
          <w:sz w:val="22"/>
          <w:szCs w:val="22"/>
          <w:lang w:eastAsia="ja-JP"/>
        </w:rPr>
        <w:t>8</w:t>
      </w:r>
      <w:r w:rsidRPr="00DD7AFE">
        <w:rPr>
          <w:rFonts w:ascii="ＭＳ Ｐ明朝" w:eastAsia="ＭＳ Ｐ明朝" w:hAnsi="ＭＳ Ｐ明朝" w:hint="eastAsia"/>
          <w:bCs/>
          <w:kern w:val="36"/>
          <w:sz w:val="22"/>
          <w:szCs w:val="22"/>
          <w:lang w:eastAsia="ja-JP"/>
        </w:rPr>
        <w:t>月</w:t>
      </w:r>
      <w:r w:rsidRPr="00DD7AFE">
        <w:rPr>
          <w:rFonts w:ascii="ＭＳ Ｐ明朝" w:eastAsia="ＭＳ Ｐ明朝" w:hAnsi="ＭＳ Ｐ明朝"/>
          <w:bCs/>
          <w:kern w:val="36"/>
          <w:sz w:val="22"/>
          <w:szCs w:val="22"/>
          <w:lang w:eastAsia="ja-JP"/>
        </w:rPr>
        <w:t>4</w:t>
      </w:r>
      <w:r w:rsidRPr="00DD7AFE">
        <w:rPr>
          <w:rFonts w:ascii="ＭＳ Ｐ明朝" w:eastAsia="ＭＳ Ｐ明朝" w:hAnsi="ＭＳ Ｐ明朝" w:hint="eastAsia"/>
          <w:bCs/>
          <w:kern w:val="36"/>
          <w:sz w:val="22"/>
          <w:szCs w:val="22"/>
          <w:lang w:eastAsia="ja-JP"/>
        </w:rPr>
        <w:t>日】中国国家統計局が</w:t>
      </w:r>
      <w:r w:rsidRPr="00DD7AFE">
        <w:rPr>
          <w:rFonts w:ascii="ＭＳ Ｐ明朝" w:eastAsia="ＭＳ Ｐ明朝" w:hAnsi="ＭＳ Ｐ明朝"/>
          <w:bCs/>
          <w:kern w:val="36"/>
          <w:sz w:val="22"/>
          <w:szCs w:val="22"/>
          <w:lang w:eastAsia="ja-JP"/>
        </w:rPr>
        <w:t>7</w:t>
      </w:r>
      <w:r w:rsidRPr="00DD7AFE">
        <w:rPr>
          <w:rFonts w:ascii="ＭＳ Ｐ明朝" w:eastAsia="ＭＳ Ｐ明朝" w:hAnsi="ＭＳ Ｐ明朝" w:hint="eastAsia"/>
          <w:bCs/>
          <w:kern w:val="36"/>
          <w:sz w:val="22"/>
          <w:szCs w:val="22"/>
          <w:lang w:eastAsia="ja-JP"/>
        </w:rPr>
        <w:t>月</w:t>
      </w:r>
      <w:r w:rsidRPr="00DD7AFE">
        <w:rPr>
          <w:rFonts w:ascii="ＭＳ Ｐ明朝" w:eastAsia="ＭＳ Ｐ明朝" w:hAnsi="ＭＳ Ｐ明朝"/>
          <w:bCs/>
          <w:kern w:val="36"/>
          <w:sz w:val="22"/>
          <w:szCs w:val="22"/>
          <w:lang w:eastAsia="ja-JP"/>
        </w:rPr>
        <w:t>27</w:t>
      </w:r>
      <w:r w:rsidRPr="00DD7AFE">
        <w:rPr>
          <w:rFonts w:ascii="ＭＳ Ｐ明朝" w:eastAsia="ＭＳ Ｐ明朝" w:hAnsi="ＭＳ Ｐ明朝" w:hint="eastAsia"/>
          <w:bCs/>
          <w:kern w:val="36"/>
          <w:sz w:val="22"/>
          <w:szCs w:val="22"/>
          <w:lang w:eastAsia="ja-JP"/>
        </w:rPr>
        <w:t>日発表したデータによると、</w:t>
      </w:r>
      <w:r w:rsidRPr="00DD7AFE">
        <w:rPr>
          <w:rFonts w:ascii="ＭＳ Ｐ明朝" w:eastAsia="ＭＳ Ｐ明朝" w:hAnsi="ＭＳ Ｐ明朝"/>
          <w:bCs/>
          <w:kern w:val="36"/>
          <w:sz w:val="22"/>
          <w:szCs w:val="22"/>
          <w:lang w:eastAsia="ja-JP"/>
        </w:rPr>
        <w:t>1</w:t>
      </w:r>
      <w:r w:rsidRPr="00DD7AFE">
        <w:rPr>
          <w:rFonts w:ascii="ＭＳ Ｐ明朝" w:eastAsia="ＭＳ Ｐ明朝" w:hAnsi="ＭＳ Ｐ明朝" w:hint="eastAsia"/>
          <w:bCs/>
          <w:kern w:val="36"/>
          <w:sz w:val="22"/>
          <w:szCs w:val="22"/>
          <w:lang w:eastAsia="ja-JP"/>
        </w:rPr>
        <w:t>月から</w:t>
      </w:r>
      <w:r w:rsidRPr="00DD7AFE">
        <w:rPr>
          <w:rFonts w:ascii="ＭＳ Ｐ明朝" w:eastAsia="ＭＳ Ｐ明朝" w:hAnsi="ＭＳ Ｐ明朝"/>
          <w:bCs/>
          <w:kern w:val="36"/>
          <w:sz w:val="22"/>
          <w:szCs w:val="22"/>
          <w:lang w:eastAsia="ja-JP"/>
        </w:rPr>
        <w:t>6</w:t>
      </w:r>
      <w:r w:rsidRPr="00DD7AFE">
        <w:rPr>
          <w:rFonts w:ascii="ＭＳ Ｐ明朝" w:eastAsia="ＭＳ Ｐ明朝" w:hAnsi="ＭＳ Ｐ明朝" w:hint="eastAsia"/>
          <w:bCs/>
          <w:kern w:val="36"/>
          <w:sz w:val="22"/>
          <w:szCs w:val="22"/>
          <w:lang w:eastAsia="ja-JP"/>
        </w:rPr>
        <w:t>月までで、中国の石炭採掘業及び選炭業は主要業務収入が</w:t>
      </w:r>
      <w:r w:rsidRPr="00DD7AFE">
        <w:rPr>
          <w:rFonts w:ascii="ＭＳ Ｐ明朝" w:eastAsia="ＭＳ Ｐ明朝" w:hAnsi="ＭＳ Ｐ明朝"/>
          <w:bCs/>
          <w:kern w:val="36"/>
          <w:sz w:val="22"/>
          <w:szCs w:val="22"/>
          <w:lang w:eastAsia="ja-JP"/>
        </w:rPr>
        <w:t>1</w:t>
      </w:r>
      <w:r w:rsidRPr="00DD7AFE">
        <w:rPr>
          <w:rFonts w:ascii="ＭＳ Ｐ明朝" w:eastAsia="ＭＳ Ｐ明朝" w:hAnsi="ＭＳ Ｐ明朝" w:hint="eastAsia"/>
          <w:bCs/>
          <w:kern w:val="36"/>
          <w:sz w:val="22"/>
          <w:szCs w:val="22"/>
          <w:lang w:eastAsia="ja-JP"/>
        </w:rPr>
        <w:t>兆</w:t>
      </w:r>
      <w:r w:rsidRPr="00DD7AFE">
        <w:rPr>
          <w:rFonts w:ascii="ＭＳ Ｐ明朝" w:eastAsia="ＭＳ Ｐ明朝" w:hAnsi="ＭＳ Ｐ明朝"/>
          <w:bCs/>
          <w:kern w:val="36"/>
          <w:sz w:val="22"/>
          <w:szCs w:val="22"/>
          <w:lang w:eastAsia="ja-JP"/>
        </w:rPr>
        <w:t>3353.4</w:t>
      </w:r>
      <w:r w:rsidRPr="00DD7AFE">
        <w:rPr>
          <w:rFonts w:ascii="ＭＳ Ｐ明朝" w:eastAsia="ＭＳ Ｐ明朝" w:hAnsi="ＭＳ Ｐ明朝" w:hint="eastAsia"/>
          <w:bCs/>
          <w:kern w:val="36"/>
          <w:sz w:val="22"/>
          <w:szCs w:val="22"/>
          <w:lang w:eastAsia="ja-JP"/>
        </w:rPr>
        <w:t>億元、前年同期比で</w:t>
      </w:r>
      <w:r w:rsidRPr="00DD7AFE">
        <w:rPr>
          <w:rFonts w:ascii="ＭＳ Ｐ明朝" w:eastAsia="ＭＳ Ｐ明朝" w:hAnsi="ＭＳ Ｐ明朝"/>
          <w:bCs/>
          <w:kern w:val="36"/>
          <w:sz w:val="22"/>
          <w:szCs w:val="22"/>
          <w:lang w:eastAsia="ja-JP"/>
        </w:rPr>
        <w:t>37.6%</w:t>
      </w:r>
      <w:r w:rsidRPr="00DD7AFE">
        <w:rPr>
          <w:rFonts w:ascii="ＭＳ Ｐ明朝" w:eastAsia="ＭＳ Ｐ明朝" w:hAnsi="ＭＳ Ｐ明朝" w:hint="eastAsia"/>
          <w:bCs/>
          <w:kern w:val="36"/>
          <w:sz w:val="22"/>
          <w:szCs w:val="22"/>
          <w:lang w:eastAsia="ja-JP"/>
        </w:rPr>
        <w:t>の増加となった。利益総額は</w:t>
      </w:r>
      <w:r w:rsidRPr="00DD7AFE">
        <w:rPr>
          <w:rFonts w:ascii="ＭＳ Ｐ明朝" w:eastAsia="ＭＳ Ｐ明朝" w:hAnsi="ＭＳ Ｐ明朝"/>
          <w:bCs/>
          <w:kern w:val="36"/>
          <w:sz w:val="22"/>
          <w:szCs w:val="22"/>
          <w:lang w:eastAsia="ja-JP"/>
        </w:rPr>
        <w:t>1474.7</w:t>
      </w:r>
      <w:r w:rsidRPr="00DD7AFE">
        <w:rPr>
          <w:rFonts w:ascii="ＭＳ Ｐ明朝" w:eastAsia="ＭＳ Ｐ明朝" w:hAnsi="ＭＳ Ｐ明朝" w:hint="eastAsia"/>
          <w:bCs/>
          <w:kern w:val="36"/>
          <w:sz w:val="22"/>
          <w:szCs w:val="22"/>
          <w:lang w:eastAsia="ja-JP"/>
        </w:rPr>
        <w:t>億元で、前年同期比で</w:t>
      </w:r>
      <w:r w:rsidRPr="00DD7AFE">
        <w:rPr>
          <w:rFonts w:ascii="ＭＳ Ｐ明朝" w:eastAsia="ＭＳ Ｐ明朝" w:hAnsi="ＭＳ Ｐ明朝"/>
          <w:bCs/>
          <w:kern w:val="36"/>
          <w:sz w:val="22"/>
          <w:szCs w:val="22"/>
          <w:lang w:eastAsia="ja-JP"/>
        </w:rPr>
        <w:t>1968.3%</w:t>
      </w:r>
      <w:r w:rsidRPr="00DD7AFE">
        <w:rPr>
          <w:rFonts w:ascii="ＭＳ Ｐ明朝" w:eastAsia="ＭＳ Ｐ明朝" w:hAnsi="ＭＳ Ｐ明朝" w:hint="eastAsia"/>
          <w:bCs/>
          <w:kern w:val="36"/>
          <w:sz w:val="22"/>
          <w:szCs w:val="22"/>
          <w:lang w:eastAsia="ja-JP"/>
        </w:rPr>
        <w:t>増となった。特に注意を要するのは、</w:t>
      </w:r>
      <w:r w:rsidRPr="00DD7AFE">
        <w:rPr>
          <w:rFonts w:ascii="ＭＳ Ｐ明朝" w:eastAsia="ＭＳ Ｐ明朝" w:hAnsi="ＭＳ Ｐ明朝"/>
          <w:bCs/>
          <w:kern w:val="36"/>
          <w:sz w:val="22"/>
          <w:szCs w:val="22"/>
          <w:lang w:eastAsia="ja-JP"/>
        </w:rPr>
        <w:t>2016</w:t>
      </w:r>
      <w:r w:rsidRPr="00DD7AFE">
        <w:rPr>
          <w:rFonts w:ascii="ＭＳ Ｐ明朝" w:eastAsia="ＭＳ Ｐ明朝" w:hAnsi="ＭＳ Ｐ明朝" w:hint="eastAsia"/>
          <w:bCs/>
          <w:kern w:val="36"/>
          <w:sz w:val="22"/>
          <w:szCs w:val="22"/>
          <w:lang w:eastAsia="ja-JP"/>
        </w:rPr>
        <w:t>年、</w:t>
      </w:r>
      <w:r w:rsidRPr="00DD7AFE">
        <w:rPr>
          <w:rFonts w:ascii="ＭＳ Ｐ明朝" w:eastAsia="ＭＳ Ｐ明朝" w:hAnsi="ＭＳ Ｐ明朝"/>
          <w:bCs/>
          <w:kern w:val="36"/>
          <w:sz w:val="22"/>
          <w:szCs w:val="22"/>
          <w:lang w:eastAsia="ja-JP"/>
        </w:rPr>
        <w:t>2015</w:t>
      </w:r>
      <w:r w:rsidRPr="00DD7AFE">
        <w:rPr>
          <w:rFonts w:ascii="ＭＳ Ｐ明朝" w:eastAsia="ＭＳ Ｐ明朝" w:hAnsi="ＭＳ Ｐ明朝" w:hint="eastAsia"/>
          <w:bCs/>
          <w:kern w:val="36"/>
          <w:sz w:val="22"/>
          <w:szCs w:val="22"/>
          <w:lang w:eastAsia="ja-JP"/>
        </w:rPr>
        <w:t>年、</w:t>
      </w:r>
      <w:r w:rsidRPr="00DD7AFE">
        <w:rPr>
          <w:rFonts w:ascii="ＭＳ Ｐ明朝" w:eastAsia="ＭＳ Ｐ明朝" w:hAnsi="ＭＳ Ｐ明朝"/>
          <w:bCs/>
          <w:kern w:val="36"/>
          <w:sz w:val="22"/>
          <w:szCs w:val="22"/>
          <w:lang w:eastAsia="ja-JP"/>
        </w:rPr>
        <w:t>2014</w:t>
      </w:r>
      <w:r w:rsidRPr="00DD7AFE">
        <w:rPr>
          <w:rFonts w:ascii="ＭＳ Ｐ明朝" w:eastAsia="ＭＳ Ｐ明朝" w:hAnsi="ＭＳ Ｐ明朝" w:hint="eastAsia"/>
          <w:bCs/>
          <w:kern w:val="36"/>
          <w:sz w:val="22"/>
          <w:szCs w:val="22"/>
          <w:lang w:eastAsia="ja-JP"/>
        </w:rPr>
        <w:t>年、</w:t>
      </w:r>
      <w:r w:rsidRPr="00DD7AFE">
        <w:rPr>
          <w:rFonts w:ascii="ＭＳ Ｐ明朝" w:eastAsia="ＭＳ Ｐ明朝" w:hAnsi="ＭＳ Ｐ明朝"/>
          <w:bCs/>
          <w:kern w:val="36"/>
          <w:sz w:val="22"/>
          <w:szCs w:val="22"/>
          <w:lang w:eastAsia="ja-JP"/>
        </w:rPr>
        <w:t>2013</w:t>
      </w:r>
      <w:r w:rsidRPr="00DD7AFE">
        <w:rPr>
          <w:rFonts w:ascii="ＭＳ Ｐ明朝" w:eastAsia="ＭＳ Ｐ明朝" w:hAnsi="ＭＳ Ｐ明朝" w:hint="eastAsia"/>
          <w:bCs/>
          <w:kern w:val="36"/>
          <w:sz w:val="22"/>
          <w:szCs w:val="22"/>
          <w:lang w:eastAsia="ja-JP"/>
        </w:rPr>
        <w:t>年、</w:t>
      </w:r>
      <w:r w:rsidRPr="00DD7AFE">
        <w:rPr>
          <w:rFonts w:ascii="ＭＳ Ｐ明朝" w:eastAsia="ＭＳ Ｐ明朝" w:hAnsi="ＭＳ Ｐ明朝"/>
          <w:bCs/>
          <w:kern w:val="36"/>
          <w:sz w:val="22"/>
          <w:szCs w:val="22"/>
          <w:lang w:eastAsia="ja-JP"/>
        </w:rPr>
        <w:t>2012</w:t>
      </w:r>
      <w:r w:rsidRPr="00DD7AFE">
        <w:rPr>
          <w:rFonts w:ascii="ＭＳ Ｐ明朝" w:eastAsia="ＭＳ Ｐ明朝" w:hAnsi="ＭＳ Ｐ明朝" w:hint="eastAsia"/>
          <w:bCs/>
          <w:kern w:val="36"/>
          <w:sz w:val="22"/>
          <w:szCs w:val="22"/>
          <w:lang w:eastAsia="ja-JP"/>
        </w:rPr>
        <w:t>年の石炭業界同期利益総額がそれぞれ、</w:t>
      </w:r>
      <w:r w:rsidRPr="00DD7AFE">
        <w:rPr>
          <w:rFonts w:ascii="ＭＳ Ｐ明朝" w:eastAsia="ＭＳ Ｐ明朝" w:hAnsi="ＭＳ Ｐ明朝"/>
          <w:bCs/>
          <w:kern w:val="36"/>
          <w:sz w:val="22"/>
          <w:szCs w:val="22"/>
          <w:lang w:eastAsia="ja-JP"/>
        </w:rPr>
        <w:t>71.30</w:t>
      </w:r>
      <w:r w:rsidRPr="00DD7AFE">
        <w:rPr>
          <w:rFonts w:ascii="ＭＳ Ｐ明朝" w:eastAsia="ＭＳ Ｐ明朝" w:hAnsi="ＭＳ Ｐ明朝" w:hint="eastAsia"/>
          <w:bCs/>
          <w:kern w:val="36"/>
          <w:sz w:val="22"/>
          <w:szCs w:val="22"/>
          <w:lang w:eastAsia="ja-JP"/>
        </w:rPr>
        <w:t>億元、</w:t>
      </w:r>
      <w:r w:rsidRPr="00DD7AFE">
        <w:rPr>
          <w:rFonts w:ascii="ＭＳ Ｐ明朝" w:eastAsia="ＭＳ Ｐ明朝" w:hAnsi="ＭＳ Ｐ明朝"/>
          <w:bCs/>
          <w:kern w:val="36"/>
          <w:sz w:val="22"/>
          <w:szCs w:val="22"/>
          <w:lang w:eastAsia="ja-JP"/>
        </w:rPr>
        <w:t>200.40</w:t>
      </w:r>
      <w:r w:rsidRPr="00DD7AFE">
        <w:rPr>
          <w:rFonts w:ascii="ＭＳ Ｐ明朝" w:eastAsia="ＭＳ Ｐ明朝" w:hAnsi="ＭＳ Ｐ明朝" w:hint="eastAsia"/>
          <w:bCs/>
          <w:kern w:val="36"/>
          <w:sz w:val="22"/>
          <w:szCs w:val="22"/>
          <w:lang w:eastAsia="ja-JP"/>
        </w:rPr>
        <w:t>億元、</w:t>
      </w:r>
      <w:r w:rsidRPr="00DD7AFE">
        <w:rPr>
          <w:rFonts w:ascii="ＭＳ Ｐ明朝" w:eastAsia="ＭＳ Ｐ明朝" w:hAnsi="ＭＳ Ｐ明朝"/>
          <w:bCs/>
          <w:kern w:val="36"/>
          <w:sz w:val="22"/>
          <w:szCs w:val="22"/>
          <w:lang w:eastAsia="ja-JP"/>
        </w:rPr>
        <w:t>607.4</w:t>
      </w:r>
      <w:r w:rsidRPr="00DD7AFE">
        <w:rPr>
          <w:rFonts w:ascii="ＭＳ Ｐ明朝" w:eastAsia="ＭＳ Ｐ明朝" w:hAnsi="ＭＳ Ｐ明朝" w:hint="eastAsia"/>
          <w:bCs/>
          <w:kern w:val="36"/>
          <w:sz w:val="22"/>
          <w:szCs w:val="22"/>
          <w:lang w:eastAsia="ja-JP"/>
        </w:rPr>
        <w:t>億元、</w:t>
      </w:r>
      <w:r w:rsidRPr="00DD7AFE">
        <w:rPr>
          <w:rFonts w:ascii="ＭＳ Ｐ明朝" w:eastAsia="ＭＳ Ｐ明朝" w:hAnsi="ＭＳ Ｐ明朝"/>
          <w:bCs/>
          <w:kern w:val="36"/>
          <w:sz w:val="22"/>
          <w:szCs w:val="22"/>
          <w:lang w:eastAsia="ja-JP"/>
        </w:rPr>
        <w:t>1082.78</w:t>
      </w:r>
      <w:r w:rsidRPr="00DD7AFE">
        <w:rPr>
          <w:rFonts w:ascii="ＭＳ Ｐ明朝" w:eastAsia="ＭＳ Ｐ明朝" w:hAnsi="ＭＳ Ｐ明朝" w:hint="eastAsia"/>
          <w:bCs/>
          <w:kern w:val="36"/>
          <w:sz w:val="22"/>
          <w:szCs w:val="22"/>
          <w:lang w:eastAsia="ja-JP"/>
        </w:rPr>
        <w:t>億元、</w:t>
      </w:r>
      <w:r w:rsidRPr="00DD7AFE">
        <w:rPr>
          <w:rFonts w:ascii="ＭＳ Ｐ明朝" w:eastAsia="ＭＳ Ｐ明朝" w:hAnsi="ＭＳ Ｐ明朝"/>
          <w:bCs/>
          <w:kern w:val="36"/>
          <w:sz w:val="22"/>
          <w:szCs w:val="22"/>
          <w:lang w:eastAsia="ja-JP"/>
        </w:rPr>
        <w:t>1908.84</w:t>
      </w:r>
      <w:r w:rsidRPr="00DD7AFE">
        <w:rPr>
          <w:rFonts w:ascii="ＭＳ Ｐ明朝" w:eastAsia="ＭＳ Ｐ明朝" w:hAnsi="ＭＳ Ｐ明朝" w:hint="eastAsia"/>
          <w:bCs/>
          <w:kern w:val="36"/>
          <w:sz w:val="22"/>
          <w:szCs w:val="22"/>
          <w:lang w:eastAsia="ja-JP"/>
        </w:rPr>
        <w:t>億元であったことだ。データからは、今年上半期の石炭業界の利益は</w:t>
      </w:r>
      <w:r w:rsidRPr="00DD7AFE">
        <w:rPr>
          <w:rFonts w:ascii="ＭＳ Ｐ明朝" w:eastAsia="ＭＳ Ｐ明朝" w:hAnsi="ＭＳ Ｐ明朝"/>
          <w:bCs/>
          <w:kern w:val="36"/>
          <w:sz w:val="22"/>
          <w:szCs w:val="22"/>
          <w:lang w:eastAsia="ja-JP"/>
        </w:rPr>
        <w:t>2012</w:t>
      </w:r>
      <w:r w:rsidRPr="00DD7AFE">
        <w:rPr>
          <w:rFonts w:ascii="ＭＳ Ｐ明朝" w:eastAsia="ＭＳ Ｐ明朝" w:hAnsi="ＭＳ Ｐ明朝" w:hint="eastAsia"/>
          <w:bCs/>
          <w:kern w:val="36"/>
          <w:sz w:val="22"/>
          <w:szCs w:val="22"/>
          <w:lang w:eastAsia="ja-JP"/>
        </w:rPr>
        <w:t>年同期に及ばないものの、</w:t>
      </w:r>
      <w:r w:rsidRPr="00DD7AFE">
        <w:rPr>
          <w:rFonts w:ascii="ＭＳ Ｐ明朝" w:eastAsia="ＭＳ Ｐ明朝" w:hAnsi="ＭＳ Ｐ明朝"/>
          <w:bCs/>
          <w:kern w:val="36"/>
          <w:sz w:val="22"/>
          <w:szCs w:val="22"/>
          <w:lang w:eastAsia="ja-JP"/>
        </w:rPr>
        <w:t>5</w:t>
      </w:r>
      <w:r w:rsidRPr="00DD7AFE">
        <w:rPr>
          <w:rFonts w:ascii="ＭＳ Ｐ明朝" w:eastAsia="ＭＳ Ｐ明朝" w:hAnsi="ＭＳ Ｐ明朝" w:hint="eastAsia"/>
          <w:bCs/>
          <w:kern w:val="36"/>
          <w:sz w:val="22"/>
          <w:szCs w:val="22"/>
          <w:lang w:eastAsia="ja-JP"/>
        </w:rPr>
        <w:t>年来の同期最高の利益水準を記録したことが分かる。</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hint="eastAsia"/>
          <w:sz w:val="22"/>
          <w:szCs w:val="21"/>
        </w:rPr>
        <w:t>「中国</w:t>
      </w:r>
      <w:r w:rsidRPr="00DD7AFE">
        <w:rPr>
          <w:rFonts w:ascii="Times New Roman" w:hAnsi="Times New Roman" w:cs="Times New Roman"/>
          <w:sz w:val="22"/>
          <w:szCs w:val="21"/>
        </w:rPr>
        <w:t>IT</w:t>
      </w:r>
      <w:r w:rsidRPr="00DD7AFE">
        <w:rPr>
          <w:rFonts w:ascii="Times New Roman" w:hAnsi="Times New Roman" w:cs="Times New Roman" w:hint="eastAsia"/>
          <w:sz w:val="22"/>
          <w:szCs w:val="21"/>
        </w:rPr>
        <w:t>企業トップ</w:t>
      </w:r>
      <w:r w:rsidRPr="00DD7AFE">
        <w:rPr>
          <w:rFonts w:ascii="Times New Roman" w:hAnsi="Times New Roman" w:cs="Times New Roman"/>
          <w:sz w:val="22"/>
          <w:szCs w:val="21"/>
        </w:rPr>
        <w:t>100</w:t>
      </w:r>
      <w:r w:rsidRPr="00DD7AFE">
        <w:rPr>
          <w:rFonts w:ascii="Times New Roman" w:hAnsi="Times New Roman" w:cs="Times New Roman" w:hint="eastAsia"/>
          <w:sz w:val="22"/>
          <w:szCs w:val="21"/>
        </w:rPr>
        <w:t>」が発表、</w:t>
      </w:r>
      <w:r w:rsidRPr="00DD7AFE">
        <w:rPr>
          <w:rFonts w:ascii="Times New Roman" w:hAnsi="Times New Roman" w:cs="Times New Roman"/>
          <w:sz w:val="22"/>
          <w:szCs w:val="21"/>
        </w:rPr>
        <w:t>1</w:t>
      </w:r>
      <w:r w:rsidRPr="00DD7AFE">
        <w:rPr>
          <w:rFonts w:ascii="Times New Roman" w:hAnsi="Times New Roman" w:cs="Times New Roman" w:hint="eastAsia"/>
          <w:sz w:val="22"/>
          <w:szCs w:val="21"/>
        </w:rPr>
        <w:t>位はテンセント</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DD7AFE">
        <w:rPr>
          <w:rFonts w:ascii="ＭＳ Ｐ明朝" w:eastAsia="ＭＳ Ｐ明朝" w:hAnsi="ＭＳ Ｐ明朝" w:hint="eastAsia"/>
          <w:bCs/>
          <w:kern w:val="36"/>
          <w:sz w:val="22"/>
          <w:szCs w:val="22"/>
          <w:lang w:eastAsia="ja-JP"/>
        </w:rPr>
        <w:t xml:space="preserve">【中華網　</w:t>
      </w:r>
      <w:r w:rsidRPr="00DD7AFE">
        <w:rPr>
          <w:rFonts w:ascii="ＭＳ Ｐ明朝" w:eastAsia="ＭＳ Ｐ明朝" w:hAnsi="ＭＳ Ｐ明朝"/>
          <w:bCs/>
          <w:kern w:val="36"/>
          <w:sz w:val="22"/>
          <w:szCs w:val="22"/>
          <w:lang w:eastAsia="ja-JP"/>
        </w:rPr>
        <w:t>8</w:t>
      </w:r>
      <w:r w:rsidRPr="00DD7AFE">
        <w:rPr>
          <w:rFonts w:ascii="ＭＳ Ｐ明朝" w:eastAsia="ＭＳ Ｐ明朝" w:hAnsi="ＭＳ Ｐ明朝" w:hint="eastAsia"/>
          <w:bCs/>
          <w:kern w:val="36"/>
          <w:sz w:val="22"/>
          <w:szCs w:val="22"/>
          <w:lang w:eastAsia="ja-JP"/>
        </w:rPr>
        <w:t>月</w:t>
      </w:r>
      <w:r w:rsidRPr="00DD7AFE">
        <w:rPr>
          <w:rFonts w:ascii="ＭＳ Ｐ明朝" w:eastAsia="ＭＳ Ｐ明朝" w:hAnsi="ＭＳ Ｐ明朝"/>
          <w:bCs/>
          <w:kern w:val="36"/>
          <w:sz w:val="22"/>
          <w:szCs w:val="22"/>
          <w:lang w:eastAsia="ja-JP"/>
        </w:rPr>
        <w:t>4</w:t>
      </w:r>
      <w:r w:rsidRPr="00DD7AFE">
        <w:rPr>
          <w:rFonts w:ascii="ＭＳ Ｐ明朝" w:eastAsia="ＭＳ Ｐ明朝" w:hAnsi="ＭＳ Ｐ明朝" w:hint="eastAsia"/>
          <w:bCs/>
          <w:kern w:val="36"/>
          <w:sz w:val="22"/>
          <w:szCs w:val="22"/>
          <w:lang w:eastAsia="ja-JP"/>
        </w:rPr>
        <w:t>日】中国インターネット協会、中国工業・情報化部情報センターは北京で</w:t>
      </w:r>
      <w:r w:rsidRPr="00DD7AFE">
        <w:rPr>
          <w:rFonts w:ascii="ＭＳ Ｐ明朝" w:eastAsia="ＭＳ Ｐ明朝" w:hAnsi="ＭＳ Ｐ明朝"/>
          <w:bCs/>
          <w:kern w:val="36"/>
          <w:sz w:val="22"/>
          <w:szCs w:val="22"/>
          <w:lang w:eastAsia="ja-JP"/>
        </w:rPr>
        <w:t>3</w:t>
      </w:r>
      <w:r w:rsidRPr="00DD7AFE">
        <w:rPr>
          <w:rFonts w:ascii="ＭＳ Ｐ明朝" w:eastAsia="ＭＳ Ｐ明朝" w:hAnsi="ＭＳ Ｐ明朝" w:hint="eastAsia"/>
          <w:bCs/>
          <w:kern w:val="36"/>
          <w:sz w:val="22"/>
          <w:szCs w:val="22"/>
          <w:lang w:eastAsia="ja-JP"/>
        </w:rPr>
        <w:t>日、</w:t>
      </w:r>
      <w:r w:rsidRPr="00DD7AFE">
        <w:rPr>
          <w:rFonts w:ascii="ＭＳ Ｐ明朝" w:eastAsia="ＭＳ Ｐ明朝" w:hAnsi="ＭＳ Ｐ明朝"/>
          <w:bCs/>
          <w:kern w:val="36"/>
          <w:sz w:val="22"/>
          <w:szCs w:val="22"/>
          <w:lang w:eastAsia="ja-JP"/>
        </w:rPr>
        <w:t>2017</w:t>
      </w:r>
      <w:r w:rsidRPr="00DD7AFE">
        <w:rPr>
          <w:rFonts w:ascii="ＭＳ Ｐ明朝" w:eastAsia="ＭＳ Ｐ明朝" w:hAnsi="ＭＳ Ｐ明朝" w:hint="eastAsia"/>
          <w:bCs/>
          <w:kern w:val="36"/>
          <w:sz w:val="22"/>
          <w:szCs w:val="22"/>
          <w:lang w:eastAsia="ja-JP"/>
        </w:rPr>
        <w:t>年の「中国</w:t>
      </w:r>
      <w:r w:rsidRPr="00DD7AFE">
        <w:rPr>
          <w:rFonts w:ascii="ＭＳ Ｐ明朝" w:eastAsia="ＭＳ Ｐ明朝" w:hAnsi="ＭＳ Ｐ明朝"/>
          <w:bCs/>
          <w:kern w:val="36"/>
          <w:sz w:val="22"/>
          <w:szCs w:val="22"/>
          <w:lang w:eastAsia="ja-JP"/>
        </w:rPr>
        <w:t>IT</w:t>
      </w:r>
      <w:r w:rsidRPr="00DD7AFE">
        <w:rPr>
          <w:rFonts w:ascii="ＭＳ Ｐ明朝" w:eastAsia="ＭＳ Ｐ明朝" w:hAnsi="ＭＳ Ｐ明朝" w:hint="eastAsia"/>
          <w:bCs/>
          <w:kern w:val="36"/>
          <w:sz w:val="22"/>
          <w:szCs w:val="22"/>
          <w:lang w:eastAsia="ja-JP"/>
        </w:rPr>
        <w:t>企業トップ</w:t>
      </w:r>
      <w:r w:rsidRPr="00DD7AFE">
        <w:rPr>
          <w:rFonts w:ascii="ＭＳ Ｐ明朝" w:eastAsia="ＭＳ Ｐ明朝" w:hAnsi="ＭＳ Ｐ明朝"/>
          <w:bCs/>
          <w:kern w:val="36"/>
          <w:sz w:val="22"/>
          <w:szCs w:val="22"/>
          <w:lang w:eastAsia="ja-JP"/>
        </w:rPr>
        <w:t>100</w:t>
      </w:r>
      <w:r w:rsidRPr="00DD7AFE">
        <w:rPr>
          <w:rFonts w:ascii="ＭＳ Ｐ明朝" w:eastAsia="ＭＳ Ｐ明朝" w:hAnsi="ＭＳ Ｐ明朝" w:hint="eastAsia"/>
          <w:bCs/>
          <w:kern w:val="36"/>
          <w:sz w:val="22"/>
          <w:szCs w:val="22"/>
          <w:lang w:eastAsia="ja-JP"/>
        </w:rPr>
        <w:t>」を発表した。トップ</w:t>
      </w:r>
      <w:r w:rsidRPr="00DD7AFE">
        <w:rPr>
          <w:rFonts w:ascii="ＭＳ Ｐ明朝" w:eastAsia="ＭＳ Ｐ明朝" w:hAnsi="ＭＳ Ｐ明朝"/>
          <w:bCs/>
          <w:kern w:val="36"/>
          <w:sz w:val="22"/>
          <w:szCs w:val="22"/>
          <w:lang w:eastAsia="ja-JP"/>
        </w:rPr>
        <w:t>10</w:t>
      </w:r>
      <w:r w:rsidRPr="00DD7AFE">
        <w:rPr>
          <w:rFonts w:ascii="ＭＳ Ｐ明朝" w:eastAsia="ＭＳ Ｐ明朝" w:hAnsi="ＭＳ Ｐ明朝" w:hint="eastAsia"/>
          <w:bCs/>
          <w:kern w:val="36"/>
          <w:sz w:val="22"/>
          <w:szCs w:val="22"/>
          <w:lang w:eastAsia="ja-JP"/>
        </w:rPr>
        <w:t>は、テンセント、アリババ、百度、京東、網易、新浪、搜狐、美団点評、携程、</w:t>
      </w:r>
      <w:r w:rsidRPr="00DD7AFE">
        <w:rPr>
          <w:rFonts w:ascii="ＭＳ Ｐ明朝" w:eastAsia="ＭＳ Ｐ明朝" w:hAnsi="ＭＳ Ｐ明朝"/>
          <w:bCs/>
          <w:kern w:val="36"/>
          <w:sz w:val="22"/>
          <w:szCs w:val="22"/>
          <w:lang w:eastAsia="ja-JP"/>
        </w:rPr>
        <w:t>360</w:t>
      </w:r>
      <w:r w:rsidRPr="00DD7AFE">
        <w:rPr>
          <w:rFonts w:ascii="ＭＳ Ｐ明朝" w:eastAsia="ＭＳ Ｐ明朝" w:hAnsi="ＭＳ Ｐ明朝" w:hint="eastAsia"/>
          <w:bCs/>
          <w:kern w:val="36"/>
          <w:sz w:val="22"/>
          <w:szCs w:val="22"/>
          <w:lang w:eastAsia="ja-JP"/>
        </w:rPr>
        <w:t>の順となった。そのうち、テンセント、アリババ、百度は五年連続で上位三位にランクインしている。また、同ランキングの作成は</w:t>
      </w:r>
      <w:r w:rsidRPr="00DD7AFE">
        <w:rPr>
          <w:rFonts w:ascii="ＭＳ Ｐ明朝" w:eastAsia="ＭＳ Ｐ明朝" w:hAnsi="ＭＳ Ｐ明朝"/>
          <w:bCs/>
          <w:kern w:val="36"/>
          <w:sz w:val="22"/>
          <w:szCs w:val="22"/>
          <w:lang w:eastAsia="ja-JP"/>
        </w:rPr>
        <w:t>2013</w:t>
      </w:r>
      <w:r w:rsidRPr="00DD7AFE">
        <w:rPr>
          <w:rFonts w:ascii="ＭＳ Ｐ明朝" w:eastAsia="ＭＳ Ｐ明朝" w:hAnsi="ＭＳ Ｐ明朝" w:hint="eastAsia"/>
          <w:bCs/>
          <w:kern w:val="36"/>
          <w:sz w:val="22"/>
          <w:szCs w:val="22"/>
          <w:lang w:eastAsia="ja-JP"/>
        </w:rPr>
        <w:t>年に始まり、毎年</w:t>
      </w:r>
      <w:r w:rsidRPr="00DD7AFE">
        <w:rPr>
          <w:rFonts w:ascii="ＭＳ Ｐ明朝" w:eastAsia="ＭＳ Ｐ明朝" w:hAnsi="ＭＳ Ｐ明朝"/>
          <w:bCs/>
          <w:kern w:val="36"/>
          <w:sz w:val="22"/>
          <w:szCs w:val="22"/>
          <w:lang w:eastAsia="ja-JP"/>
        </w:rPr>
        <w:t>1</w:t>
      </w:r>
      <w:r w:rsidRPr="00DD7AFE">
        <w:rPr>
          <w:rFonts w:ascii="ＭＳ Ｐ明朝" w:eastAsia="ＭＳ Ｐ明朝" w:hAnsi="ＭＳ Ｐ明朝" w:hint="eastAsia"/>
          <w:bCs/>
          <w:kern w:val="36"/>
          <w:sz w:val="22"/>
          <w:szCs w:val="22"/>
          <w:lang w:eastAsia="ja-JP"/>
        </w:rPr>
        <w:t>回ずつ発表されている（今回で</w:t>
      </w:r>
      <w:r w:rsidRPr="00DD7AFE">
        <w:rPr>
          <w:rFonts w:ascii="ＭＳ Ｐ明朝" w:eastAsia="ＭＳ Ｐ明朝" w:hAnsi="ＭＳ Ｐ明朝"/>
          <w:bCs/>
          <w:kern w:val="36"/>
          <w:sz w:val="22"/>
          <w:szCs w:val="22"/>
          <w:lang w:eastAsia="ja-JP"/>
        </w:rPr>
        <w:t>5</w:t>
      </w:r>
      <w:r w:rsidRPr="00DD7AFE">
        <w:rPr>
          <w:rFonts w:ascii="ＭＳ Ｐ明朝" w:eastAsia="ＭＳ Ｐ明朝" w:hAnsi="ＭＳ Ｐ明朝" w:hint="eastAsia"/>
          <w:bCs/>
          <w:kern w:val="36"/>
          <w:sz w:val="22"/>
          <w:szCs w:val="22"/>
          <w:lang w:eastAsia="ja-JP"/>
        </w:rPr>
        <w:t>回目）。同ランキングは、中国</w:t>
      </w:r>
      <w:r w:rsidRPr="00DD7AFE">
        <w:rPr>
          <w:rFonts w:ascii="ＭＳ Ｐ明朝" w:eastAsia="ＭＳ Ｐ明朝" w:hAnsi="ＭＳ Ｐ明朝"/>
          <w:bCs/>
          <w:kern w:val="36"/>
          <w:sz w:val="22"/>
          <w:szCs w:val="22"/>
          <w:lang w:eastAsia="ja-JP"/>
        </w:rPr>
        <w:t>IT</w:t>
      </w:r>
      <w:r w:rsidRPr="00DD7AFE">
        <w:rPr>
          <w:rFonts w:ascii="ＭＳ Ｐ明朝" w:eastAsia="ＭＳ Ｐ明朝" w:hAnsi="ＭＳ Ｐ明朝" w:hint="eastAsia"/>
          <w:bCs/>
          <w:kern w:val="36"/>
          <w:sz w:val="22"/>
          <w:szCs w:val="22"/>
          <w:lang w:eastAsia="ja-JP"/>
        </w:rPr>
        <w:t>企業総合力を評価する重要なランキングであると同時に、政府が中国</w:t>
      </w:r>
      <w:r w:rsidRPr="00DD7AFE">
        <w:rPr>
          <w:rFonts w:ascii="ＭＳ Ｐ明朝" w:eastAsia="ＭＳ Ｐ明朝" w:hAnsi="ＭＳ Ｐ明朝"/>
          <w:bCs/>
          <w:kern w:val="36"/>
          <w:sz w:val="22"/>
          <w:szCs w:val="22"/>
          <w:lang w:eastAsia="ja-JP"/>
        </w:rPr>
        <w:t>IT</w:t>
      </w:r>
      <w:r w:rsidRPr="00DD7AFE">
        <w:rPr>
          <w:rFonts w:ascii="ＭＳ Ｐ明朝" w:eastAsia="ＭＳ Ｐ明朝" w:hAnsi="ＭＳ Ｐ明朝" w:hint="eastAsia"/>
          <w:bCs/>
          <w:kern w:val="36"/>
          <w:sz w:val="22"/>
          <w:szCs w:val="22"/>
          <w:lang w:eastAsia="ja-JP"/>
        </w:rPr>
        <w:t>リーディングカンパニーの発展状況を理解する重要なルート、中</w:t>
      </w:r>
      <w:r w:rsidRPr="00DD7AFE">
        <w:rPr>
          <w:rFonts w:ascii="ＭＳ Ｐ明朝" w:eastAsia="ＭＳ Ｐ明朝" w:hAnsi="ＭＳ Ｐ明朝" w:hint="eastAsia"/>
          <w:bCs/>
          <w:kern w:val="36"/>
          <w:sz w:val="22"/>
          <w:szCs w:val="22"/>
          <w:lang w:eastAsia="ja-JP"/>
        </w:rPr>
        <w:lastRenderedPageBreak/>
        <w:t>国</w:t>
      </w:r>
      <w:r w:rsidRPr="00DD7AFE">
        <w:rPr>
          <w:rFonts w:ascii="ＭＳ Ｐ明朝" w:eastAsia="ＭＳ Ｐ明朝" w:hAnsi="ＭＳ Ｐ明朝"/>
          <w:bCs/>
          <w:kern w:val="36"/>
          <w:sz w:val="22"/>
          <w:szCs w:val="22"/>
          <w:lang w:eastAsia="ja-JP"/>
        </w:rPr>
        <w:t>IT</w:t>
      </w:r>
      <w:r w:rsidRPr="00DD7AFE">
        <w:rPr>
          <w:rFonts w:ascii="ＭＳ Ｐ明朝" w:eastAsia="ＭＳ Ｐ明朝" w:hAnsi="ＭＳ Ｐ明朝" w:hint="eastAsia"/>
          <w:bCs/>
          <w:kern w:val="36"/>
          <w:sz w:val="22"/>
          <w:szCs w:val="22"/>
          <w:lang w:eastAsia="ja-JP"/>
        </w:rPr>
        <w:t>企業の姿を示す重要な手段になっている。</w:t>
      </w:r>
    </w:p>
    <w:p w:rsidR="00DD7AFE" w:rsidRPr="00DD7AFE" w:rsidRDefault="00DD7AFE" w:rsidP="00DD7AFE">
      <w:pPr>
        <w:pStyle w:val="Web"/>
        <w:spacing w:before="0" w:beforeAutospacing="0" w:after="0" w:afterAutospacing="0" w:line="276" w:lineRule="auto"/>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hint="eastAsia"/>
          <w:sz w:val="22"/>
          <w:szCs w:val="21"/>
        </w:rPr>
        <w:t>新築耐震農村家屋、</w:t>
      </w:r>
      <w:r w:rsidRPr="00DD7AFE">
        <w:rPr>
          <w:rFonts w:ascii="Times New Roman" w:hAnsi="Times New Roman" w:cs="Times New Roman"/>
          <w:sz w:val="22"/>
          <w:szCs w:val="21"/>
        </w:rPr>
        <w:t>M6.0</w:t>
      </w:r>
      <w:r w:rsidRPr="00DD7AFE">
        <w:rPr>
          <w:rFonts w:ascii="Times New Roman" w:hAnsi="Times New Roman" w:cs="Times New Roman" w:hint="eastAsia"/>
          <w:sz w:val="22"/>
          <w:szCs w:val="21"/>
        </w:rPr>
        <w:t>の地震による死亡者ゼロが実現可能に</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DD7AFE">
        <w:rPr>
          <w:rFonts w:ascii="ＭＳ Ｐ明朝" w:eastAsia="ＭＳ Ｐ明朝" w:hAnsi="ＭＳ Ｐ明朝" w:hint="eastAsia"/>
          <w:bCs/>
          <w:kern w:val="36"/>
          <w:sz w:val="22"/>
          <w:szCs w:val="22"/>
          <w:lang w:eastAsia="ja-JP"/>
        </w:rPr>
        <w:t xml:space="preserve">【人民網　</w:t>
      </w:r>
      <w:r w:rsidRPr="00DD7AFE">
        <w:rPr>
          <w:rFonts w:ascii="ＭＳ Ｐ明朝" w:eastAsia="ＭＳ Ｐ明朝" w:hAnsi="ＭＳ Ｐ明朝"/>
          <w:bCs/>
          <w:kern w:val="36"/>
          <w:sz w:val="22"/>
          <w:szCs w:val="22"/>
          <w:lang w:eastAsia="ja-JP"/>
        </w:rPr>
        <w:t>7</w:t>
      </w:r>
      <w:r w:rsidRPr="00DD7AFE">
        <w:rPr>
          <w:rFonts w:ascii="ＭＳ Ｐ明朝" w:eastAsia="ＭＳ Ｐ明朝" w:hAnsi="ＭＳ Ｐ明朝" w:hint="eastAsia"/>
          <w:bCs/>
          <w:kern w:val="36"/>
          <w:sz w:val="22"/>
          <w:szCs w:val="22"/>
          <w:lang w:eastAsia="ja-JP"/>
        </w:rPr>
        <w:t>月</w:t>
      </w:r>
      <w:r w:rsidRPr="00DD7AFE">
        <w:rPr>
          <w:rFonts w:ascii="ＭＳ Ｐ明朝" w:eastAsia="ＭＳ Ｐ明朝" w:hAnsi="ＭＳ Ｐ明朝"/>
          <w:bCs/>
          <w:kern w:val="36"/>
          <w:sz w:val="22"/>
          <w:szCs w:val="22"/>
          <w:lang w:eastAsia="ja-JP"/>
        </w:rPr>
        <w:t>31</w:t>
      </w:r>
      <w:r w:rsidRPr="00DD7AFE">
        <w:rPr>
          <w:rFonts w:ascii="ＭＳ Ｐ明朝" w:eastAsia="ＭＳ Ｐ明朝" w:hAnsi="ＭＳ Ｐ明朝" w:hint="eastAsia"/>
          <w:bCs/>
          <w:kern w:val="36"/>
          <w:sz w:val="22"/>
          <w:szCs w:val="22"/>
          <w:lang w:eastAsia="ja-JP"/>
        </w:rPr>
        <w:t>日】国務院抗震救災指揮部弁公室、中国地震局が北京で開催した、習近平総書記の「</w:t>
      </w:r>
      <w:r w:rsidRPr="00DD7AFE">
        <w:rPr>
          <w:rFonts w:ascii="ＭＳ Ｐ明朝" w:eastAsia="ＭＳ Ｐ明朝" w:hAnsi="ＭＳ Ｐ明朝"/>
          <w:bCs/>
          <w:kern w:val="36"/>
          <w:sz w:val="22"/>
          <w:szCs w:val="22"/>
          <w:lang w:eastAsia="ja-JP"/>
        </w:rPr>
        <w:t>7.28</w:t>
      </w:r>
      <w:r w:rsidRPr="00DD7AFE">
        <w:rPr>
          <w:rFonts w:ascii="ＭＳ Ｐ明朝" w:eastAsia="ＭＳ Ｐ明朝" w:hAnsi="ＭＳ Ｐ明朝" w:hint="eastAsia"/>
          <w:bCs/>
          <w:kern w:val="36"/>
          <w:sz w:val="22"/>
          <w:szCs w:val="22"/>
          <w:lang w:eastAsia="ja-JP"/>
        </w:rPr>
        <w:t>」防災・減災・救災重要談話の精神を学習・貫徹する座談会で発表された情報によると、中国が異なる自然条件及び地域特色に基づき設計した各種耐震技術は、すでに一定範囲内で応用されている。うち、新築耐震農村家屋は、</w:t>
      </w:r>
      <w:r w:rsidRPr="00DD7AFE">
        <w:rPr>
          <w:rFonts w:ascii="ＭＳ Ｐ明朝" w:eastAsia="ＭＳ Ｐ明朝" w:hAnsi="ＭＳ Ｐ明朝"/>
          <w:bCs/>
          <w:kern w:val="36"/>
          <w:sz w:val="22"/>
          <w:szCs w:val="22"/>
          <w:lang w:eastAsia="ja-JP"/>
        </w:rPr>
        <w:t>M</w:t>
      </w:r>
      <w:r w:rsidR="002E59F6">
        <w:rPr>
          <w:rFonts w:ascii="ＭＳ Ｐ明朝" w:eastAsia="ＭＳ Ｐ明朝" w:hAnsi="ＭＳ Ｐ明朝"/>
          <w:bCs/>
          <w:kern w:val="36"/>
          <w:sz w:val="22"/>
          <w:szCs w:val="22"/>
          <w:lang w:eastAsia="ja-JP"/>
        </w:rPr>
        <w:t>6.0</w:t>
      </w:r>
      <w:r w:rsidRPr="00DD7AFE">
        <w:rPr>
          <w:rFonts w:ascii="ＭＳ Ｐ明朝" w:eastAsia="ＭＳ Ｐ明朝" w:hAnsi="ＭＳ Ｐ明朝" w:hint="eastAsia"/>
          <w:bCs/>
          <w:kern w:val="36"/>
          <w:sz w:val="22"/>
          <w:szCs w:val="22"/>
          <w:lang w:eastAsia="ja-JP"/>
        </w:rPr>
        <w:t>の地震による死亡者ゼロをほぼ実現できるという。</w:t>
      </w:r>
      <w:r w:rsidRPr="00DD7AFE">
        <w:rPr>
          <w:rFonts w:ascii="ＭＳ Ｐ明朝" w:eastAsia="ＭＳ Ｐ明朝" w:hAnsi="ＭＳ Ｐ明朝"/>
          <w:bCs/>
          <w:kern w:val="36"/>
          <w:sz w:val="22"/>
          <w:szCs w:val="22"/>
          <w:lang w:eastAsia="ja-JP"/>
        </w:rPr>
        <w:t xml:space="preserve"> </w:t>
      </w:r>
      <w:r w:rsidRPr="00DD7AFE">
        <w:rPr>
          <w:rFonts w:ascii="ＭＳ Ｐ明朝" w:eastAsia="ＭＳ Ｐ明朝" w:hAnsi="ＭＳ Ｐ明朝" w:hint="eastAsia"/>
          <w:bCs/>
          <w:kern w:val="36"/>
          <w:sz w:val="22"/>
          <w:szCs w:val="22"/>
          <w:lang w:eastAsia="ja-JP"/>
        </w:rPr>
        <w:t>また、国務院抗震救災指揮部弁公室副指揮長、中国地震局局長の鄭国光氏によると、中国の各種減震・免震建築物は</w:t>
      </w:r>
      <w:r w:rsidRPr="00DD7AFE">
        <w:rPr>
          <w:rFonts w:ascii="ＭＳ Ｐ明朝" w:eastAsia="ＭＳ Ｐ明朝" w:hAnsi="ＭＳ Ｐ明朝"/>
          <w:bCs/>
          <w:kern w:val="36"/>
          <w:sz w:val="22"/>
          <w:szCs w:val="22"/>
          <w:lang w:eastAsia="ja-JP"/>
        </w:rPr>
        <w:t>6000</w:t>
      </w:r>
      <w:r w:rsidRPr="00DD7AFE">
        <w:rPr>
          <w:rFonts w:ascii="ＭＳ Ｐ明朝" w:eastAsia="ＭＳ Ｐ明朝" w:hAnsi="ＭＳ Ｐ明朝" w:hint="eastAsia"/>
          <w:bCs/>
          <w:kern w:val="36"/>
          <w:sz w:val="22"/>
          <w:szCs w:val="22"/>
          <w:lang w:eastAsia="ja-JP"/>
        </w:rPr>
        <w:t>軒以上建てられ、世界の約半数を占めている。昆明長水国際空港ターミナルビルなどの重大プロジェクトとインフラが、減震・免震技術を採用している。</w:t>
      </w:r>
    </w:p>
    <w:p w:rsidR="00DD7AFE" w:rsidRPr="00DD7AFE" w:rsidRDefault="00DD7AFE" w:rsidP="00DD7AFE">
      <w:pPr>
        <w:pStyle w:val="Web"/>
        <w:spacing w:before="0" w:beforeAutospacing="0" w:after="0" w:afterAutospacing="0" w:line="276" w:lineRule="auto"/>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ＭＳ Ｐ明朝" w:eastAsia="ＭＳ Ｐ明朝" w:hAnsi="ＭＳ Ｐ明朝"/>
          <w:bCs/>
          <w:kern w:val="36"/>
          <w:sz w:val="22"/>
        </w:rPr>
      </w:pPr>
      <w:r w:rsidRPr="00DD7AFE">
        <w:rPr>
          <w:rFonts w:ascii="Times New Roman" w:hAnsi="Times New Roman" w:cs="Times New Roman" w:hint="eastAsia"/>
          <w:sz w:val="22"/>
          <w:szCs w:val="21"/>
        </w:rPr>
        <w:t>中国ネットユーザー</w:t>
      </w:r>
      <w:r w:rsidRPr="00DD7AFE">
        <w:rPr>
          <w:rFonts w:ascii="Times New Roman" w:hAnsi="Times New Roman" w:cs="Times New Roman"/>
          <w:sz w:val="22"/>
          <w:szCs w:val="21"/>
        </w:rPr>
        <w:t>7.51</w:t>
      </w:r>
      <w:r w:rsidRPr="00DD7AFE">
        <w:rPr>
          <w:rFonts w:ascii="Times New Roman" w:hAnsi="Times New Roman" w:cs="Times New Roman" w:hint="eastAsia"/>
          <w:sz w:val="22"/>
          <w:szCs w:val="21"/>
        </w:rPr>
        <w:t>億人に、普及率</w:t>
      </w:r>
      <w:r w:rsidRPr="00DD7AFE">
        <w:rPr>
          <w:rFonts w:ascii="Times New Roman" w:hAnsi="Times New Roman" w:cs="Times New Roman"/>
          <w:sz w:val="22"/>
          <w:szCs w:val="21"/>
        </w:rPr>
        <w:t>54</w:t>
      </w:r>
      <w:r w:rsidRPr="00DD7AFE">
        <w:rPr>
          <w:rFonts w:ascii="Times New Roman" w:hAnsi="Times New Roman" w:cs="Times New Roman" w:hint="eastAsia"/>
          <w:sz w:val="22"/>
          <w:szCs w:val="21"/>
        </w:rPr>
        <w:t>％</w:t>
      </w:r>
    </w:p>
    <w:p w:rsidR="00DD7AFE" w:rsidRPr="00DD7AFE" w:rsidRDefault="002E59F6"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58752" behindDoc="0" locked="0" layoutInCell="1" allowOverlap="1">
            <wp:simplePos x="0" y="0"/>
            <wp:positionH relativeFrom="column">
              <wp:posOffset>1362075</wp:posOffset>
            </wp:positionH>
            <wp:positionV relativeFrom="paragraph">
              <wp:posOffset>6985</wp:posOffset>
            </wp:positionV>
            <wp:extent cx="3571875" cy="2857500"/>
            <wp:effectExtent l="0" t="0" r="9525" b="0"/>
            <wp:wrapThrough wrapText="bothSides">
              <wp:wrapPolygon edited="0">
                <wp:start x="0" y="0"/>
                <wp:lineTo x="0" y="21456"/>
                <wp:lineTo x="21542" y="21456"/>
                <wp:lineTo x="21542"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2092637672,3568050714&amp;fm=26&amp;gp=0.jpg"/>
                    <pic:cNvPicPr/>
                  </pic:nvPicPr>
                  <pic:blipFill>
                    <a:blip r:embed="rId11">
                      <a:extLst>
                        <a:ext uri="{28A0092B-C50C-407E-A947-70E740481C1C}">
                          <a14:useLocalDpi xmlns:a14="http://schemas.microsoft.com/office/drawing/2010/main" val="0"/>
                        </a:ext>
                      </a:extLst>
                    </a:blip>
                    <a:stretch>
                      <a:fillRect/>
                    </a:stretch>
                  </pic:blipFill>
                  <pic:spPr>
                    <a:xfrm>
                      <a:off x="0" y="0"/>
                      <a:ext cx="3571875" cy="2857500"/>
                    </a:xfrm>
                    <a:prstGeom prst="rect">
                      <a:avLst/>
                    </a:prstGeom>
                  </pic:spPr>
                </pic:pic>
              </a:graphicData>
            </a:graphic>
          </wp:anchor>
        </w:drawing>
      </w:r>
      <w:r w:rsidR="00DD7AFE" w:rsidRPr="00DD7AFE">
        <w:rPr>
          <w:rFonts w:ascii="ＭＳ Ｐ明朝" w:eastAsia="ＭＳ Ｐ明朝" w:hAnsi="ＭＳ Ｐ明朝" w:hint="eastAsia"/>
          <w:bCs/>
          <w:kern w:val="36"/>
          <w:sz w:val="22"/>
          <w:szCs w:val="22"/>
          <w:lang w:eastAsia="ja-JP"/>
        </w:rPr>
        <w:t xml:space="preserve">【網易科技　</w:t>
      </w:r>
      <w:r w:rsidR="00DD7AFE" w:rsidRPr="00DD7AFE">
        <w:rPr>
          <w:rFonts w:ascii="ＭＳ Ｐ明朝" w:eastAsia="ＭＳ Ｐ明朝" w:hAnsi="ＭＳ Ｐ明朝"/>
          <w:bCs/>
          <w:kern w:val="36"/>
          <w:sz w:val="22"/>
          <w:szCs w:val="22"/>
          <w:lang w:eastAsia="ja-JP"/>
        </w:rPr>
        <w:t>8</w:t>
      </w:r>
      <w:r w:rsidR="00DD7AFE" w:rsidRPr="00DD7AFE">
        <w:rPr>
          <w:rFonts w:ascii="ＭＳ Ｐ明朝" w:eastAsia="ＭＳ Ｐ明朝" w:hAnsi="ＭＳ Ｐ明朝" w:hint="eastAsia"/>
          <w:bCs/>
          <w:kern w:val="36"/>
          <w:sz w:val="22"/>
          <w:szCs w:val="22"/>
          <w:lang w:eastAsia="ja-JP"/>
        </w:rPr>
        <w:t>月</w:t>
      </w:r>
      <w:r w:rsidR="00DD7AFE" w:rsidRPr="00DD7AFE">
        <w:rPr>
          <w:rFonts w:ascii="ＭＳ Ｐ明朝" w:eastAsia="ＭＳ Ｐ明朝" w:hAnsi="ＭＳ Ｐ明朝"/>
          <w:bCs/>
          <w:kern w:val="36"/>
          <w:sz w:val="22"/>
          <w:szCs w:val="22"/>
          <w:lang w:eastAsia="ja-JP"/>
        </w:rPr>
        <w:t>4</w:t>
      </w:r>
      <w:r w:rsidR="00DD7AFE" w:rsidRPr="00DD7AFE">
        <w:rPr>
          <w:rFonts w:ascii="ＭＳ Ｐ明朝" w:eastAsia="ＭＳ Ｐ明朝" w:hAnsi="ＭＳ Ｐ明朝" w:hint="eastAsia"/>
          <w:bCs/>
          <w:kern w:val="36"/>
          <w:sz w:val="22"/>
          <w:szCs w:val="22"/>
          <w:lang w:eastAsia="ja-JP"/>
        </w:rPr>
        <w:t>日】中国インターネット情報センターが</w:t>
      </w:r>
      <w:r w:rsidR="00DD7AFE" w:rsidRPr="00DD7AFE">
        <w:rPr>
          <w:rFonts w:ascii="ＭＳ Ｐ明朝" w:eastAsia="ＭＳ Ｐ明朝" w:hAnsi="ＭＳ Ｐ明朝"/>
          <w:bCs/>
          <w:kern w:val="36"/>
          <w:sz w:val="22"/>
          <w:szCs w:val="22"/>
          <w:lang w:eastAsia="ja-JP"/>
        </w:rPr>
        <w:t>4</w:t>
      </w:r>
      <w:r w:rsidR="00DD7AFE" w:rsidRPr="00DD7AFE">
        <w:rPr>
          <w:rFonts w:ascii="ＭＳ Ｐ明朝" w:eastAsia="ＭＳ Ｐ明朝" w:hAnsi="ＭＳ Ｐ明朝" w:hint="eastAsia"/>
          <w:bCs/>
          <w:kern w:val="36"/>
          <w:sz w:val="22"/>
          <w:szCs w:val="22"/>
          <w:lang w:eastAsia="ja-JP"/>
        </w:rPr>
        <w:t>日に発表した第</w:t>
      </w:r>
      <w:r w:rsidR="00DD7AFE" w:rsidRPr="00DD7AFE">
        <w:rPr>
          <w:rFonts w:ascii="ＭＳ Ｐ明朝" w:eastAsia="ＭＳ Ｐ明朝" w:hAnsi="ＭＳ Ｐ明朝"/>
          <w:bCs/>
          <w:kern w:val="36"/>
          <w:sz w:val="22"/>
          <w:szCs w:val="22"/>
          <w:lang w:eastAsia="ja-JP"/>
        </w:rPr>
        <w:t>40</w:t>
      </w:r>
      <w:r w:rsidR="00DD7AFE" w:rsidRPr="00DD7AFE">
        <w:rPr>
          <w:rFonts w:ascii="ＭＳ Ｐ明朝" w:eastAsia="ＭＳ Ｐ明朝" w:hAnsi="ＭＳ Ｐ明朝" w:hint="eastAsia"/>
          <w:bCs/>
          <w:kern w:val="36"/>
          <w:sz w:val="22"/>
          <w:szCs w:val="22"/>
          <w:lang w:eastAsia="ja-JP"/>
        </w:rPr>
        <w:t>次「中国インターネット発展状況統計報告」によると、</w:t>
      </w:r>
      <w:r w:rsidR="00DD7AFE" w:rsidRPr="00DD7AFE">
        <w:rPr>
          <w:rFonts w:ascii="ＭＳ Ｐ明朝" w:eastAsia="ＭＳ Ｐ明朝" w:hAnsi="ＭＳ Ｐ明朝"/>
          <w:bCs/>
          <w:kern w:val="36"/>
          <w:sz w:val="22"/>
          <w:szCs w:val="22"/>
          <w:lang w:eastAsia="ja-JP"/>
        </w:rPr>
        <w:t>2017</w:t>
      </w:r>
      <w:r w:rsidR="00DD7AFE" w:rsidRPr="00DD7AFE">
        <w:rPr>
          <w:rFonts w:ascii="ＭＳ Ｐ明朝" w:eastAsia="ＭＳ Ｐ明朝" w:hAnsi="ＭＳ Ｐ明朝" w:hint="eastAsia"/>
          <w:bCs/>
          <w:kern w:val="36"/>
          <w:sz w:val="22"/>
          <w:szCs w:val="22"/>
          <w:lang w:eastAsia="ja-JP"/>
        </w:rPr>
        <w:t>年</w:t>
      </w:r>
      <w:r w:rsidR="00DD7AFE" w:rsidRPr="00DD7AFE">
        <w:rPr>
          <w:rFonts w:ascii="ＭＳ Ｐ明朝" w:eastAsia="ＭＳ Ｐ明朝" w:hAnsi="ＭＳ Ｐ明朝"/>
          <w:bCs/>
          <w:kern w:val="36"/>
          <w:sz w:val="22"/>
          <w:szCs w:val="22"/>
          <w:lang w:eastAsia="ja-JP"/>
        </w:rPr>
        <w:t>6</w:t>
      </w:r>
      <w:r w:rsidR="00DD7AFE" w:rsidRPr="00DD7AFE">
        <w:rPr>
          <w:rFonts w:ascii="ＭＳ Ｐ明朝" w:eastAsia="ＭＳ Ｐ明朝" w:hAnsi="ＭＳ Ｐ明朝" w:hint="eastAsia"/>
          <w:bCs/>
          <w:kern w:val="36"/>
          <w:sz w:val="22"/>
          <w:szCs w:val="22"/>
          <w:lang w:eastAsia="ja-JP"/>
        </w:rPr>
        <w:t>月末現在、中国のネットユーザーの規模は</w:t>
      </w:r>
      <w:r w:rsidR="00DD7AFE" w:rsidRPr="00DD7AFE">
        <w:rPr>
          <w:rFonts w:ascii="ＭＳ Ｐ明朝" w:eastAsia="ＭＳ Ｐ明朝" w:hAnsi="ＭＳ Ｐ明朝"/>
          <w:bCs/>
          <w:kern w:val="36"/>
          <w:sz w:val="22"/>
          <w:szCs w:val="22"/>
          <w:lang w:eastAsia="ja-JP"/>
        </w:rPr>
        <w:t>7</w:t>
      </w:r>
      <w:r w:rsidR="00DD7AFE" w:rsidRPr="00DD7AFE">
        <w:rPr>
          <w:rFonts w:ascii="ＭＳ Ｐ明朝" w:eastAsia="ＭＳ Ｐ明朝" w:hAnsi="ＭＳ Ｐ明朝" w:hint="eastAsia"/>
          <w:bCs/>
          <w:kern w:val="36"/>
          <w:sz w:val="22"/>
          <w:szCs w:val="22"/>
          <w:lang w:eastAsia="ja-JP"/>
        </w:rPr>
        <w:t>億</w:t>
      </w:r>
      <w:r w:rsidR="00DD7AFE" w:rsidRPr="00DD7AFE">
        <w:rPr>
          <w:rFonts w:ascii="ＭＳ Ｐ明朝" w:eastAsia="ＭＳ Ｐ明朝" w:hAnsi="ＭＳ Ｐ明朝"/>
          <w:bCs/>
          <w:kern w:val="36"/>
          <w:sz w:val="22"/>
          <w:szCs w:val="22"/>
          <w:lang w:eastAsia="ja-JP"/>
        </w:rPr>
        <w:t>5100</w:t>
      </w:r>
      <w:r w:rsidR="00DD7AFE" w:rsidRPr="00DD7AFE">
        <w:rPr>
          <w:rFonts w:ascii="ＭＳ Ｐ明朝" w:eastAsia="ＭＳ Ｐ明朝" w:hAnsi="ＭＳ Ｐ明朝" w:hint="eastAsia"/>
          <w:bCs/>
          <w:kern w:val="36"/>
          <w:sz w:val="22"/>
          <w:szCs w:val="22"/>
          <w:lang w:eastAsia="ja-JP"/>
        </w:rPr>
        <w:t>万人に達し、世界のネットユーザー総数の</w:t>
      </w:r>
      <w:r w:rsidR="00DD7AFE" w:rsidRPr="00DD7AFE">
        <w:rPr>
          <w:rFonts w:ascii="ＭＳ Ｐ明朝" w:eastAsia="ＭＳ Ｐ明朝" w:hAnsi="ＭＳ Ｐ明朝"/>
          <w:bCs/>
          <w:kern w:val="36"/>
          <w:sz w:val="22"/>
          <w:szCs w:val="22"/>
          <w:lang w:eastAsia="ja-JP"/>
        </w:rPr>
        <w:t>5</w:t>
      </w:r>
      <w:r w:rsidR="00DD7AFE" w:rsidRPr="00DD7AFE">
        <w:rPr>
          <w:rFonts w:ascii="ＭＳ Ｐ明朝" w:eastAsia="ＭＳ Ｐ明朝" w:hAnsi="ＭＳ Ｐ明朝" w:hint="eastAsia"/>
          <w:bCs/>
          <w:kern w:val="36"/>
          <w:sz w:val="22"/>
          <w:szCs w:val="22"/>
          <w:lang w:eastAsia="ja-JP"/>
        </w:rPr>
        <w:t>分の</w:t>
      </w:r>
      <w:r w:rsidR="00DD7AFE" w:rsidRPr="00DD7AFE">
        <w:rPr>
          <w:rFonts w:ascii="ＭＳ Ｐ明朝" w:eastAsia="ＭＳ Ｐ明朝" w:hAnsi="ＭＳ Ｐ明朝"/>
          <w:bCs/>
          <w:kern w:val="36"/>
          <w:sz w:val="22"/>
          <w:szCs w:val="22"/>
          <w:lang w:eastAsia="ja-JP"/>
        </w:rPr>
        <w:t>1</w:t>
      </w:r>
      <w:r w:rsidR="00DD7AFE" w:rsidRPr="00DD7AFE">
        <w:rPr>
          <w:rFonts w:ascii="ＭＳ Ｐ明朝" w:eastAsia="ＭＳ Ｐ明朝" w:hAnsi="ＭＳ Ｐ明朝" w:hint="eastAsia"/>
          <w:bCs/>
          <w:kern w:val="36"/>
          <w:sz w:val="22"/>
          <w:szCs w:val="22"/>
          <w:lang w:eastAsia="ja-JP"/>
        </w:rPr>
        <w:t>を占めている。ネット普及率は</w:t>
      </w:r>
      <w:r w:rsidR="00DD7AFE" w:rsidRPr="00DD7AFE">
        <w:rPr>
          <w:rFonts w:ascii="ＭＳ Ｐ明朝" w:eastAsia="ＭＳ Ｐ明朝" w:hAnsi="ＭＳ Ｐ明朝"/>
          <w:bCs/>
          <w:kern w:val="36"/>
          <w:sz w:val="22"/>
          <w:szCs w:val="22"/>
          <w:lang w:eastAsia="ja-JP"/>
        </w:rPr>
        <w:t>54.3</w:t>
      </w:r>
      <w:r w:rsidR="00DD7AFE" w:rsidRPr="00DD7AFE">
        <w:rPr>
          <w:rFonts w:ascii="ＭＳ Ｐ明朝" w:eastAsia="ＭＳ Ｐ明朝" w:hAnsi="ＭＳ Ｐ明朝" w:hint="eastAsia"/>
          <w:bCs/>
          <w:kern w:val="36"/>
          <w:sz w:val="22"/>
          <w:szCs w:val="22"/>
          <w:lang w:eastAsia="ja-JP"/>
        </w:rPr>
        <w:t>％で、世界平均を</w:t>
      </w:r>
      <w:r w:rsidR="00DD7AFE" w:rsidRPr="00DD7AFE">
        <w:rPr>
          <w:rFonts w:ascii="ＭＳ Ｐ明朝" w:eastAsia="ＭＳ Ｐ明朝" w:hAnsi="ＭＳ Ｐ明朝"/>
          <w:bCs/>
          <w:kern w:val="36"/>
          <w:sz w:val="22"/>
          <w:szCs w:val="22"/>
          <w:lang w:eastAsia="ja-JP"/>
        </w:rPr>
        <w:t>4.6</w:t>
      </w:r>
      <w:r w:rsidR="00DD7AFE" w:rsidRPr="00DD7AFE">
        <w:rPr>
          <w:rFonts w:ascii="ＭＳ Ｐ明朝" w:eastAsia="ＭＳ Ｐ明朝" w:hAnsi="ＭＳ Ｐ明朝" w:hint="eastAsia"/>
          <w:bCs/>
          <w:kern w:val="36"/>
          <w:sz w:val="22"/>
          <w:szCs w:val="22"/>
          <w:lang w:eastAsia="ja-JP"/>
        </w:rPr>
        <w:t>ポイント上回った。同報告によれば、</w:t>
      </w:r>
      <w:r w:rsidR="00DD7AFE" w:rsidRPr="00DD7AFE">
        <w:rPr>
          <w:rFonts w:ascii="ＭＳ Ｐ明朝" w:eastAsia="ＭＳ Ｐ明朝" w:hAnsi="ＭＳ Ｐ明朝"/>
          <w:bCs/>
          <w:kern w:val="36"/>
          <w:sz w:val="22"/>
          <w:szCs w:val="22"/>
          <w:lang w:eastAsia="ja-JP"/>
        </w:rPr>
        <w:t>17</w:t>
      </w:r>
      <w:r w:rsidR="00DD7AFE" w:rsidRPr="00DD7AFE">
        <w:rPr>
          <w:rFonts w:ascii="ＭＳ Ｐ明朝" w:eastAsia="ＭＳ Ｐ明朝" w:hAnsi="ＭＳ Ｐ明朝" w:hint="eastAsia"/>
          <w:bCs/>
          <w:kern w:val="36"/>
          <w:sz w:val="22"/>
          <w:szCs w:val="22"/>
          <w:lang w:eastAsia="ja-JP"/>
        </w:rPr>
        <w:t>年</w:t>
      </w:r>
      <w:r w:rsidR="00DD7AFE" w:rsidRPr="00DD7AFE">
        <w:rPr>
          <w:rFonts w:ascii="ＭＳ Ｐ明朝" w:eastAsia="ＭＳ Ｐ明朝" w:hAnsi="ＭＳ Ｐ明朝"/>
          <w:bCs/>
          <w:kern w:val="36"/>
          <w:sz w:val="22"/>
          <w:szCs w:val="22"/>
          <w:lang w:eastAsia="ja-JP"/>
        </w:rPr>
        <w:t>6</w:t>
      </w:r>
      <w:r w:rsidR="00DD7AFE" w:rsidRPr="00DD7AFE">
        <w:rPr>
          <w:rFonts w:ascii="ＭＳ Ｐ明朝" w:eastAsia="ＭＳ Ｐ明朝" w:hAnsi="ＭＳ Ｐ明朝" w:hint="eastAsia"/>
          <w:bCs/>
          <w:kern w:val="36"/>
          <w:sz w:val="22"/>
          <w:szCs w:val="22"/>
          <w:lang w:eastAsia="ja-JP"/>
        </w:rPr>
        <w:t>月末現在、中国の携帯電話を通じたネットユーザーの規模は</w:t>
      </w:r>
      <w:r w:rsidR="00DD7AFE" w:rsidRPr="00DD7AFE">
        <w:rPr>
          <w:rFonts w:ascii="ＭＳ Ｐ明朝" w:eastAsia="ＭＳ Ｐ明朝" w:hAnsi="ＭＳ Ｐ明朝"/>
          <w:bCs/>
          <w:kern w:val="36"/>
          <w:sz w:val="22"/>
          <w:szCs w:val="22"/>
          <w:lang w:eastAsia="ja-JP"/>
        </w:rPr>
        <w:t>7</w:t>
      </w:r>
      <w:r w:rsidR="00DD7AFE" w:rsidRPr="00DD7AFE">
        <w:rPr>
          <w:rFonts w:ascii="ＭＳ Ｐ明朝" w:eastAsia="ＭＳ Ｐ明朝" w:hAnsi="ＭＳ Ｐ明朝" w:hint="eastAsia"/>
          <w:bCs/>
          <w:kern w:val="36"/>
          <w:sz w:val="22"/>
          <w:szCs w:val="22"/>
          <w:lang w:eastAsia="ja-JP"/>
        </w:rPr>
        <w:t>億</w:t>
      </w:r>
      <w:r w:rsidR="00DD7AFE" w:rsidRPr="00DD7AFE">
        <w:rPr>
          <w:rFonts w:ascii="ＭＳ Ｐ明朝" w:eastAsia="ＭＳ Ｐ明朝" w:hAnsi="ＭＳ Ｐ明朝"/>
          <w:bCs/>
          <w:kern w:val="36"/>
          <w:sz w:val="22"/>
          <w:szCs w:val="22"/>
          <w:lang w:eastAsia="ja-JP"/>
        </w:rPr>
        <w:t>2400</w:t>
      </w:r>
      <w:r w:rsidR="00DD7AFE" w:rsidRPr="00DD7AFE">
        <w:rPr>
          <w:rFonts w:ascii="ＭＳ Ｐ明朝" w:eastAsia="ＭＳ Ｐ明朝" w:hAnsi="ＭＳ Ｐ明朝" w:hint="eastAsia"/>
          <w:bCs/>
          <w:kern w:val="36"/>
          <w:sz w:val="22"/>
          <w:szCs w:val="22"/>
          <w:lang w:eastAsia="ja-JP"/>
        </w:rPr>
        <w:t>万人で、</w:t>
      </w:r>
      <w:r w:rsidR="00DD7AFE" w:rsidRPr="00DD7AFE">
        <w:rPr>
          <w:rFonts w:ascii="ＭＳ Ｐ明朝" w:eastAsia="ＭＳ Ｐ明朝" w:hAnsi="ＭＳ Ｐ明朝"/>
          <w:bCs/>
          <w:kern w:val="36"/>
          <w:sz w:val="22"/>
          <w:szCs w:val="22"/>
          <w:lang w:eastAsia="ja-JP"/>
        </w:rPr>
        <w:t>16</w:t>
      </w:r>
      <w:r w:rsidR="00DD7AFE" w:rsidRPr="00DD7AFE">
        <w:rPr>
          <w:rFonts w:ascii="ＭＳ Ｐ明朝" w:eastAsia="ＭＳ Ｐ明朝" w:hAnsi="ＭＳ Ｐ明朝" w:hint="eastAsia"/>
          <w:bCs/>
          <w:kern w:val="36"/>
          <w:sz w:val="22"/>
          <w:szCs w:val="22"/>
          <w:lang w:eastAsia="ja-JP"/>
        </w:rPr>
        <w:t>年末比</w:t>
      </w:r>
      <w:r w:rsidR="00DD7AFE" w:rsidRPr="00DD7AFE">
        <w:rPr>
          <w:rFonts w:ascii="ＭＳ Ｐ明朝" w:eastAsia="ＭＳ Ｐ明朝" w:hAnsi="ＭＳ Ｐ明朝"/>
          <w:bCs/>
          <w:kern w:val="36"/>
          <w:sz w:val="22"/>
          <w:szCs w:val="22"/>
          <w:lang w:eastAsia="ja-JP"/>
        </w:rPr>
        <w:t>2830</w:t>
      </w:r>
      <w:r w:rsidR="00DD7AFE" w:rsidRPr="00DD7AFE">
        <w:rPr>
          <w:rFonts w:ascii="ＭＳ Ｐ明朝" w:eastAsia="ＭＳ Ｐ明朝" w:hAnsi="ＭＳ Ｐ明朝" w:hint="eastAsia"/>
          <w:bCs/>
          <w:kern w:val="36"/>
          <w:sz w:val="22"/>
          <w:szCs w:val="22"/>
          <w:lang w:eastAsia="ja-JP"/>
        </w:rPr>
        <w:t>万人増加した。ネットユーザーが携帯電話でネットに接続する割合は</w:t>
      </w:r>
      <w:r w:rsidR="00DD7AFE" w:rsidRPr="00DD7AFE">
        <w:rPr>
          <w:rFonts w:ascii="ＭＳ Ｐ明朝" w:eastAsia="ＭＳ Ｐ明朝" w:hAnsi="ＭＳ Ｐ明朝"/>
          <w:bCs/>
          <w:kern w:val="36"/>
          <w:sz w:val="22"/>
          <w:szCs w:val="22"/>
          <w:lang w:eastAsia="ja-JP"/>
        </w:rPr>
        <w:t>16</w:t>
      </w:r>
      <w:r w:rsidR="00DD7AFE" w:rsidRPr="00DD7AFE">
        <w:rPr>
          <w:rFonts w:ascii="ＭＳ Ｐ明朝" w:eastAsia="ＭＳ Ｐ明朝" w:hAnsi="ＭＳ Ｐ明朝" w:hint="eastAsia"/>
          <w:bCs/>
          <w:kern w:val="36"/>
          <w:sz w:val="22"/>
          <w:szCs w:val="22"/>
          <w:lang w:eastAsia="ja-JP"/>
        </w:rPr>
        <w:t>年末の</w:t>
      </w:r>
      <w:r w:rsidR="00DD7AFE" w:rsidRPr="00DD7AFE">
        <w:rPr>
          <w:rFonts w:ascii="ＭＳ Ｐ明朝" w:eastAsia="ＭＳ Ｐ明朝" w:hAnsi="ＭＳ Ｐ明朝"/>
          <w:bCs/>
          <w:kern w:val="36"/>
          <w:sz w:val="22"/>
          <w:szCs w:val="22"/>
          <w:lang w:eastAsia="ja-JP"/>
        </w:rPr>
        <w:t>95.1</w:t>
      </w:r>
      <w:r w:rsidR="00DD7AFE" w:rsidRPr="00DD7AFE">
        <w:rPr>
          <w:rFonts w:ascii="ＭＳ Ｐ明朝" w:eastAsia="ＭＳ Ｐ明朝" w:hAnsi="ＭＳ Ｐ明朝" w:hint="eastAsia"/>
          <w:bCs/>
          <w:kern w:val="36"/>
          <w:sz w:val="22"/>
          <w:szCs w:val="22"/>
          <w:lang w:eastAsia="ja-JP"/>
        </w:rPr>
        <w:t>％から</w:t>
      </w:r>
      <w:r w:rsidR="00DD7AFE" w:rsidRPr="00DD7AFE">
        <w:rPr>
          <w:rFonts w:ascii="ＭＳ Ｐ明朝" w:eastAsia="ＭＳ Ｐ明朝" w:hAnsi="ＭＳ Ｐ明朝"/>
          <w:bCs/>
          <w:kern w:val="36"/>
          <w:sz w:val="22"/>
          <w:szCs w:val="22"/>
          <w:lang w:eastAsia="ja-JP"/>
        </w:rPr>
        <w:t>96.3</w:t>
      </w:r>
      <w:r w:rsidR="00DD7AFE" w:rsidRPr="00DD7AFE">
        <w:rPr>
          <w:rFonts w:ascii="ＭＳ Ｐ明朝" w:eastAsia="ＭＳ Ｐ明朝" w:hAnsi="ＭＳ Ｐ明朝" w:hint="eastAsia"/>
          <w:bCs/>
          <w:kern w:val="36"/>
          <w:sz w:val="22"/>
          <w:szCs w:val="22"/>
          <w:lang w:eastAsia="ja-JP"/>
        </w:rPr>
        <w:t>％に上昇し、携帯ネット接続の割合が上昇を続けている。</w:t>
      </w:r>
    </w:p>
    <w:p w:rsidR="00DD7AFE" w:rsidRPr="00DD7AFE" w:rsidRDefault="00DD7AFE" w:rsidP="00DD7AFE">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DD7AFE" w:rsidRPr="00DD7AFE" w:rsidRDefault="00DD7AFE" w:rsidP="00DD7AFE">
      <w:pPr>
        <w:pStyle w:val="2"/>
        <w:spacing w:after="180"/>
        <w:rPr>
          <w:rFonts w:ascii="Times New Roman" w:hAnsi="Times New Roman" w:cs="Times New Roman"/>
          <w:sz w:val="22"/>
          <w:szCs w:val="21"/>
        </w:rPr>
      </w:pPr>
      <w:r w:rsidRPr="00DD7AFE">
        <w:rPr>
          <w:rFonts w:ascii="Times New Roman" w:hAnsi="Times New Roman" w:cs="Times New Roman" w:hint="eastAsia"/>
          <w:sz w:val="22"/>
          <w:szCs w:val="21"/>
        </w:rPr>
        <w:lastRenderedPageBreak/>
        <w:t>中国の専門技術者、約</w:t>
      </w:r>
      <w:r w:rsidRPr="00DD7AFE">
        <w:rPr>
          <w:rFonts w:ascii="Times New Roman" w:hAnsi="Times New Roman" w:cs="Times New Roman"/>
          <w:sz w:val="22"/>
          <w:szCs w:val="21"/>
        </w:rPr>
        <w:t>7700</w:t>
      </w:r>
      <w:r w:rsidRPr="00DD7AFE">
        <w:rPr>
          <w:rFonts w:ascii="Times New Roman" w:hAnsi="Times New Roman" w:cs="Times New Roman" w:hint="eastAsia"/>
          <w:sz w:val="22"/>
          <w:szCs w:val="21"/>
        </w:rPr>
        <w:t>万人に</w:t>
      </w:r>
    </w:p>
    <w:p w:rsidR="002A08B0" w:rsidRDefault="00DD7AFE" w:rsidP="002A08B0">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DD7AFE">
        <w:rPr>
          <w:rFonts w:ascii="ＭＳ Ｐ明朝" w:eastAsia="ＭＳ Ｐ明朝" w:hAnsi="ＭＳ Ｐ明朝" w:hint="eastAsia"/>
          <w:bCs/>
          <w:kern w:val="36"/>
          <w:sz w:val="22"/>
          <w:szCs w:val="22"/>
          <w:lang w:eastAsia="ja-JP"/>
        </w:rPr>
        <w:t>【人民日報】中国人力資源・社会保障部が</w:t>
      </w:r>
      <w:r w:rsidRPr="00DD7AFE">
        <w:rPr>
          <w:rFonts w:ascii="ＭＳ Ｐ明朝" w:eastAsia="ＭＳ Ｐ明朝" w:hAnsi="ＭＳ Ｐ明朝"/>
          <w:bCs/>
          <w:kern w:val="36"/>
          <w:sz w:val="22"/>
          <w:szCs w:val="22"/>
          <w:lang w:eastAsia="ja-JP"/>
        </w:rPr>
        <w:t>28</w:t>
      </w:r>
      <w:r w:rsidRPr="00DD7AFE">
        <w:rPr>
          <w:rFonts w:ascii="ＭＳ Ｐ明朝" w:eastAsia="ＭＳ Ｐ明朝" w:hAnsi="ＭＳ Ｐ明朝" w:hint="eastAsia"/>
          <w:bCs/>
          <w:kern w:val="36"/>
          <w:sz w:val="22"/>
          <w:szCs w:val="22"/>
          <w:lang w:eastAsia="ja-JP"/>
        </w:rPr>
        <w:t>日の記者会見で発表した情報によると、同部は</w:t>
      </w:r>
      <w:r w:rsidRPr="00DD7AFE">
        <w:rPr>
          <w:rFonts w:ascii="ＭＳ Ｐ明朝" w:eastAsia="ＭＳ Ｐ明朝" w:hAnsi="ＭＳ Ｐ明朝"/>
          <w:bCs/>
          <w:kern w:val="36"/>
          <w:sz w:val="22"/>
          <w:szCs w:val="22"/>
          <w:lang w:eastAsia="ja-JP"/>
        </w:rPr>
        <w:t>5</w:t>
      </w:r>
      <w:r w:rsidRPr="00DD7AFE">
        <w:rPr>
          <w:rFonts w:ascii="ＭＳ Ｐ明朝" w:eastAsia="ＭＳ Ｐ明朝" w:hAnsi="ＭＳ Ｐ明朝" w:hint="eastAsia"/>
          <w:bCs/>
          <w:kern w:val="36"/>
          <w:sz w:val="22"/>
          <w:szCs w:val="22"/>
          <w:lang w:eastAsia="ja-JP"/>
        </w:rPr>
        <w:t>年間にわたり人材評価メカニズム改革で重要な進展を実現した。職名制度改革の深化の実施意見を発表し、小中学校教員の職名制度改革の全面的な推進を行い、基礎衛生専門技術者職名審査活動を改善し、人材評価メカニズム改革を分類別に推進した。</w:t>
      </w:r>
      <w:r w:rsidRPr="00DD7AFE">
        <w:rPr>
          <w:rFonts w:ascii="ＭＳ Ｐ明朝" w:eastAsia="ＭＳ Ｐ明朝" w:hAnsi="ＭＳ Ｐ明朝"/>
          <w:bCs/>
          <w:kern w:val="36"/>
          <w:sz w:val="22"/>
          <w:szCs w:val="22"/>
          <w:lang w:eastAsia="ja-JP"/>
        </w:rPr>
        <w:t>7</w:t>
      </w:r>
      <w:r w:rsidRPr="00DD7AFE">
        <w:rPr>
          <w:rFonts w:ascii="ＭＳ Ｐ明朝" w:eastAsia="ＭＳ Ｐ明朝" w:hAnsi="ＭＳ Ｐ明朝" w:hint="eastAsia"/>
          <w:bCs/>
          <w:kern w:val="36"/>
          <w:sz w:val="22"/>
          <w:szCs w:val="22"/>
          <w:lang w:eastAsia="ja-JP"/>
        </w:rPr>
        <w:t>回にわたり国務院部門が設置した</w:t>
      </w:r>
      <w:r w:rsidRPr="00DD7AFE">
        <w:rPr>
          <w:rFonts w:ascii="ＭＳ Ｐ明朝" w:eastAsia="ＭＳ Ｐ明朝" w:hAnsi="ＭＳ Ｐ明朝"/>
          <w:bCs/>
          <w:kern w:val="36"/>
          <w:sz w:val="22"/>
          <w:szCs w:val="22"/>
          <w:lang w:eastAsia="ja-JP"/>
        </w:rPr>
        <w:t>434</w:t>
      </w:r>
      <w:r w:rsidRPr="00DD7AFE">
        <w:rPr>
          <w:rFonts w:ascii="ＭＳ Ｐ明朝" w:eastAsia="ＭＳ Ｐ明朝" w:hAnsi="ＭＳ Ｐ明朝" w:hint="eastAsia"/>
          <w:bCs/>
          <w:kern w:val="36"/>
          <w:sz w:val="22"/>
          <w:szCs w:val="22"/>
          <w:lang w:eastAsia="ja-JP"/>
        </w:rPr>
        <w:t>の職業資格を取り消した（全体の</w:t>
      </w:r>
      <w:r w:rsidRPr="00DD7AFE">
        <w:rPr>
          <w:rFonts w:ascii="ＭＳ Ｐ明朝" w:eastAsia="ＭＳ Ｐ明朝" w:hAnsi="ＭＳ Ｐ明朝"/>
          <w:bCs/>
          <w:kern w:val="36"/>
          <w:sz w:val="22"/>
          <w:szCs w:val="22"/>
          <w:lang w:eastAsia="ja-JP"/>
        </w:rPr>
        <w:t>7</w:t>
      </w:r>
      <w:r w:rsidRPr="00DD7AFE">
        <w:rPr>
          <w:rFonts w:ascii="ＭＳ Ｐ明朝" w:eastAsia="ＭＳ Ｐ明朝" w:hAnsi="ＭＳ Ｐ明朝" w:hint="eastAsia"/>
          <w:bCs/>
          <w:kern w:val="36"/>
          <w:sz w:val="22"/>
          <w:szCs w:val="22"/>
          <w:lang w:eastAsia="ja-JP"/>
        </w:rPr>
        <w:t>割に及ぶ）。</w:t>
      </w:r>
      <w:r w:rsidRPr="00DD7AFE">
        <w:rPr>
          <w:rFonts w:ascii="ＭＳ Ｐ明朝" w:eastAsia="ＭＳ Ｐ明朝" w:hAnsi="ＭＳ Ｐ明朝"/>
          <w:bCs/>
          <w:kern w:val="36"/>
          <w:sz w:val="22"/>
          <w:szCs w:val="22"/>
          <w:lang w:eastAsia="ja-JP"/>
        </w:rPr>
        <w:t xml:space="preserve"> </w:t>
      </w:r>
      <w:r w:rsidRPr="00DD7AFE">
        <w:rPr>
          <w:rFonts w:ascii="ＭＳ Ｐ明朝" w:eastAsia="ＭＳ Ｐ明朝" w:hAnsi="ＭＳ Ｐ明朝" w:hint="eastAsia"/>
          <w:bCs/>
          <w:kern w:val="36"/>
          <w:sz w:val="22"/>
          <w:szCs w:val="22"/>
          <w:lang w:eastAsia="ja-JP"/>
        </w:rPr>
        <w:t>留学者帰国・起業支援などの政策を打ち出し、ハイレベル留学人材</w:t>
      </w:r>
      <w:r w:rsidRPr="00DD7AFE">
        <w:rPr>
          <w:rFonts w:ascii="ＭＳ Ｐ明朝" w:eastAsia="ＭＳ Ｐ明朝" w:hAnsi="ＭＳ Ｐ明朝"/>
          <w:bCs/>
          <w:kern w:val="36"/>
          <w:sz w:val="22"/>
          <w:szCs w:val="22"/>
          <w:lang w:eastAsia="ja-JP"/>
        </w:rPr>
        <w:t>5</w:t>
      </w:r>
      <w:r w:rsidRPr="00DD7AFE">
        <w:rPr>
          <w:rFonts w:ascii="ＭＳ Ｐ明朝" w:eastAsia="ＭＳ Ｐ明朝" w:hAnsi="ＭＳ Ｐ明朝" w:hint="eastAsia"/>
          <w:bCs/>
          <w:kern w:val="36"/>
          <w:sz w:val="22"/>
          <w:szCs w:val="22"/>
          <w:lang w:eastAsia="ja-JP"/>
        </w:rPr>
        <w:t>万</w:t>
      </w:r>
      <w:r w:rsidRPr="00DD7AFE">
        <w:rPr>
          <w:rFonts w:ascii="ＭＳ Ｐ明朝" w:eastAsia="ＭＳ Ｐ明朝" w:hAnsi="ＭＳ Ｐ明朝"/>
          <w:bCs/>
          <w:kern w:val="36"/>
          <w:sz w:val="22"/>
          <w:szCs w:val="22"/>
          <w:lang w:eastAsia="ja-JP"/>
        </w:rPr>
        <w:t>4000</w:t>
      </w:r>
      <w:r w:rsidRPr="00DD7AFE">
        <w:rPr>
          <w:rFonts w:ascii="ＭＳ Ｐ明朝" w:eastAsia="ＭＳ Ｐ明朝" w:hAnsi="ＭＳ Ｐ明朝" w:hint="eastAsia"/>
          <w:bCs/>
          <w:kern w:val="36"/>
          <w:sz w:val="22"/>
          <w:szCs w:val="22"/>
          <w:lang w:eastAsia="ja-JP"/>
        </w:rPr>
        <w:t>人を導入。留学帰国者数は計</w:t>
      </w:r>
      <w:r w:rsidRPr="00DD7AFE">
        <w:rPr>
          <w:rFonts w:ascii="ＭＳ Ｐ明朝" w:eastAsia="ＭＳ Ｐ明朝" w:hAnsi="ＭＳ Ｐ明朝"/>
          <w:bCs/>
          <w:kern w:val="36"/>
          <w:sz w:val="22"/>
          <w:szCs w:val="22"/>
          <w:lang w:eastAsia="ja-JP"/>
        </w:rPr>
        <w:t>265</w:t>
      </w:r>
      <w:r w:rsidRPr="00DD7AFE">
        <w:rPr>
          <w:rFonts w:ascii="ＭＳ Ｐ明朝" w:eastAsia="ＭＳ Ｐ明朝" w:hAnsi="ＭＳ Ｐ明朝" w:hint="eastAsia"/>
          <w:bCs/>
          <w:kern w:val="36"/>
          <w:sz w:val="22"/>
          <w:szCs w:val="22"/>
          <w:lang w:eastAsia="ja-JP"/>
        </w:rPr>
        <w:t>万人に達した。</w:t>
      </w:r>
      <w:r w:rsidRPr="00DD7AFE">
        <w:rPr>
          <w:rFonts w:ascii="ＭＳ Ｐ明朝" w:eastAsia="ＭＳ Ｐ明朝" w:hAnsi="ＭＳ Ｐ明朝"/>
          <w:bCs/>
          <w:kern w:val="36"/>
          <w:sz w:val="22"/>
          <w:szCs w:val="22"/>
          <w:lang w:eastAsia="ja-JP"/>
        </w:rPr>
        <w:t>2012</w:t>
      </w:r>
      <w:r w:rsidRPr="00DD7AFE">
        <w:rPr>
          <w:rFonts w:ascii="ＭＳ Ｐ明朝" w:eastAsia="ＭＳ Ｐ明朝" w:hAnsi="ＭＳ Ｐ明朝" w:hint="eastAsia"/>
          <w:bCs/>
          <w:kern w:val="36"/>
          <w:sz w:val="22"/>
          <w:szCs w:val="22"/>
          <w:lang w:eastAsia="ja-JP"/>
        </w:rPr>
        <w:t>年より、外国ハイレベル人材を延べ</w:t>
      </w:r>
      <w:r w:rsidRPr="00DD7AFE">
        <w:rPr>
          <w:rFonts w:ascii="ＭＳ Ｐ明朝" w:eastAsia="ＭＳ Ｐ明朝" w:hAnsi="ＭＳ Ｐ明朝"/>
          <w:bCs/>
          <w:kern w:val="36"/>
          <w:sz w:val="22"/>
          <w:szCs w:val="22"/>
          <w:lang w:eastAsia="ja-JP"/>
        </w:rPr>
        <w:t>300</w:t>
      </w:r>
      <w:r w:rsidRPr="00DD7AFE">
        <w:rPr>
          <w:rFonts w:ascii="ＭＳ Ｐ明朝" w:eastAsia="ＭＳ Ｐ明朝" w:hAnsi="ＭＳ Ｐ明朝" w:hint="eastAsia"/>
          <w:bCs/>
          <w:kern w:val="36"/>
          <w:sz w:val="22"/>
          <w:szCs w:val="22"/>
          <w:lang w:eastAsia="ja-JP"/>
        </w:rPr>
        <w:t>万人以上導入した。また、全国専門技術者は約</w:t>
      </w:r>
      <w:r w:rsidRPr="00DD7AFE">
        <w:rPr>
          <w:rFonts w:ascii="ＭＳ Ｐ明朝" w:eastAsia="ＭＳ Ｐ明朝" w:hAnsi="ＭＳ Ｐ明朝"/>
          <w:bCs/>
          <w:kern w:val="36"/>
          <w:sz w:val="22"/>
          <w:szCs w:val="22"/>
          <w:lang w:eastAsia="ja-JP"/>
        </w:rPr>
        <w:t>7700</w:t>
      </w:r>
      <w:r w:rsidRPr="00DD7AFE">
        <w:rPr>
          <w:rFonts w:ascii="ＭＳ Ｐ明朝" w:eastAsia="ＭＳ Ｐ明朝" w:hAnsi="ＭＳ Ｐ明朝" w:hint="eastAsia"/>
          <w:bCs/>
          <w:kern w:val="36"/>
          <w:sz w:val="22"/>
          <w:szCs w:val="22"/>
          <w:lang w:eastAsia="ja-JP"/>
        </w:rPr>
        <w:t>万人で、人材構造がさらに改善された。昨年末時点で、ハイレベル人材は</w:t>
      </w:r>
      <w:r w:rsidRPr="00DD7AFE">
        <w:rPr>
          <w:rFonts w:ascii="ＭＳ Ｐ明朝" w:eastAsia="ＭＳ Ｐ明朝" w:hAnsi="ＭＳ Ｐ明朝"/>
          <w:bCs/>
          <w:kern w:val="36"/>
          <w:sz w:val="22"/>
          <w:szCs w:val="22"/>
          <w:lang w:eastAsia="ja-JP"/>
        </w:rPr>
        <w:t>2011</w:t>
      </w:r>
      <w:r w:rsidRPr="00DD7AFE">
        <w:rPr>
          <w:rFonts w:ascii="ＭＳ Ｐ明朝" w:eastAsia="ＭＳ Ｐ明朝" w:hAnsi="ＭＳ Ｐ明朝" w:hint="eastAsia"/>
          <w:bCs/>
          <w:kern w:val="36"/>
          <w:sz w:val="22"/>
          <w:szCs w:val="22"/>
          <w:lang w:eastAsia="ja-JP"/>
        </w:rPr>
        <w:t>年比で</w:t>
      </w:r>
      <w:r w:rsidRPr="00DD7AFE">
        <w:rPr>
          <w:rFonts w:ascii="ＭＳ Ｐ明朝" w:eastAsia="ＭＳ Ｐ明朝" w:hAnsi="ＭＳ Ｐ明朝"/>
          <w:bCs/>
          <w:kern w:val="36"/>
          <w:sz w:val="22"/>
          <w:szCs w:val="22"/>
          <w:lang w:eastAsia="ja-JP"/>
        </w:rPr>
        <w:t>1674</w:t>
      </w:r>
      <w:r w:rsidRPr="00DD7AFE">
        <w:rPr>
          <w:rFonts w:ascii="ＭＳ Ｐ明朝" w:eastAsia="ＭＳ Ｐ明朝" w:hAnsi="ＭＳ Ｐ明朝" w:hint="eastAsia"/>
          <w:bCs/>
          <w:kern w:val="36"/>
          <w:sz w:val="22"/>
          <w:szCs w:val="22"/>
          <w:lang w:eastAsia="ja-JP"/>
        </w:rPr>
        <w:t>万人増の</w:t>
      </w:r>
      <w:r w:rsidRPr="00DD7AFE">
        <w:rPr>
          <w:rFonts w:ascii="ＭＳ Ｐ明朝" w:eastAsia="ＭＳ Ｐ明朝" w:hAnsi="ＭＳ Ｐ明朝"/>
          <w:bCs/>
          <w:kern w:val="36"/>
          <w:sz w:val="22"/>
          <w:szCs w:val="22"/>
          <w:lang w:eastAsia="ja-JP"/>
        </w:rPr>
        <w:t>4791</w:t>
      </w:r>
      <w:r w:rsidRPr="00DD7AFE">
        <w:rPr>
          <w:rFonts w:ascii="ＭＳ Ｐ明朝" w:eastAsia="ＭＳ Ｐ明朝" w:hAnsi="ＭＳ Ｐ明朝" w:hint="eastAsia"/>
          <w:bCs/>
          <w:kern w:val="36"/>
          <w:sz w:val="22"/>
          <w:szCs w:val="22"/>
          <w:lang w:eastAsia="ja-JP"/>
        </w:rPr>
        <w:t>万人に達した。</w:t>
      </w:r>
    </w:p>
    <w:p w:rsidR="002A08B0" w:rsidRDefault="002A08B0" w:rsidP="002A08B0">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2A08B0" w:rsidRPr="00DD7AFE" w:rsidRDefault="002A08B0" w:rsidP="002A08B0">
      <w:pPr>
        <w:pStyle w:val="2"/>
        <w:spacing w:after="180"/>
        <w:rPr>
          <w:rFonts w:ascii="Times New Roman" w:hAnsi="Times New Roman" w:cs="Times New Roman"/>
          <w:sz w:val="22"/>
          <w:szCs w:val="21"/>
        </w:rPr>
      </w:pPr>
      <w:r w:rsidRPr="002A08B0">
        <w:rPr>
          <w:rFonts w:ascii="Times New Roman" w:hAnsi="Times New Roman" w:hint="eastAsia"/>
          <w:sz w:val="22"/>
          <w:szCs w:val="21"/>
        </w:rPr>
        <w:t>中国のネットセキュリティ人材、</w:t>
      </w:r>
      <w:r w:rsidRPr="002A08B0">
        <w:rPr>
          <w:rFonts w:ascii="Times New Roman" w:hAnsi="Times New Roman" w:hint="eastAsia"/>
          <w:sz w:val="22"/>
          <w:szCs w:val="21"/>
        </w:rPr>
        <w:t>70</w:t>
      </w:r>
      <w:r w:rsidRPr="002A08B0">
        <w:rPr>
          <w:rFonts w:ascii="Times New Roman" w:hAnsi="Times New Roman" w:hint="eastAsia"/>
          <w:sz w:val="22"/>
          <w:szCs w:val="21"/>
        </w:rPr>
        <w:t>万人不足</w:t>
      </w:r>
    </w:p>
    <w:p w:rsidR="00DD7AFE" w:rsidRPr="002A08B0" w:rsidRDefault="008043FE" w:rsidP="002A08B0">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60800" behindDoc="0" locked="0" layoutInCell="1" allowOverlap="1">
            <wp:simplePos x="0" y="0"/>
            <wp:positionH relativeFrom="column">
              <wp:posOffset>1333500</wp:posOffset>
            </wp:positionH>
            <wp:positionV relativeFrom="paragraph">
              <wp:posOffset>37465</wp:posOffset>
            </wp:positionV>
            <wp:extent cx="2952750" cy="2214245"/>
            <wp:effectExtent l="0" t="0" r="0" b="0"/>
            <wp:wrapThrough wrapText="bothSides">
              <wp:wrapPolygon edited="0">
                <wp:start x="0" y="0"/>
                <wp:lineTo x="0" y="21371"/>
                <wp:lineTo x="21461" y="21371"/>
                <wp:lineTo x="21461"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2021188957,4229497671&amp;fm=26&amp;gp=0.jpg"/>
                    <pic:cNvPicPr/>
                  </pic:nvPicPr>
                  <pic:blipFill>
                    <a:blip r:embed="rId12">
                      <a:extLst>
                        <a:ext uri="{28A0092B-C50C-407E-A947-70E740481C1C}">
                          <a14:useLocalDpi xmlns:a14="http://schemas.microsoft.com/office/drawing/2010/main" val="0"/>
                        </a:ext>
                      </a:extLst>
                    </a:blip>
                    <a:stretch>
                      <a:fillRect/>
                    </a:stretch>
                  </pic:blipFill>
                  <pic:spPr>
                    <a:xfrm>
                      <a:off x="0" y="0"/>
                      <a:ext cx="2952750" cy="2214245"/>
                    </a:xfrm>
                    <a:prstGeom prst="rect">
                      <a:avLst/>
                    </a:prstGeom>
                  </pic:spPr>
                </pic:pic>
              </a:graphicData>
            </a:graphic>
            <wp14:sizeRelH relativeFrom="margin">
              <wp14:pctWidth>0</wp14:pctWidth>
            </wp14:sizeRelH>
            <wp14:sizeRelV relativeFrom="margin">
              <wp14:pctHeight>0</wp14:pctHeight>
            </wp14:sizeRelV>
          </wp:anchor>
        </w:drawing>
      </w:r>
      <w:r w:rsidR="00DD7AFE" w:rsidRPr="00DD7AFE">
        <w:rPr>
          <w:rFonts w:ascii="ＭＳ Ｐ明朝" w:eastAsia="ＭＳ Ｐ明朝" w:hAnsi="ＭＳ Ｐ明朝" w:hint="eastAsia"/>
          <w:bCs/>
          <w:kern w:val="36"/>
          <w:sz w:val="22"/>
          <w:szCs w:val="22"/>
          <w:lang w:eastAsia="ja-JP"/>
        </w:rPr>
        <w:t xml:space="preserve">【新華網　</w:t>
      </w:r>
      <w:r w:rsidR="00DD7AFE" w:rsidRPr="00DD7AFE">
        <w:rPr>
          <w:rFonts w:ascii="ＭＳ Ｐ明朝" w:eastAsia="ＭＳ Ｐ明朝" w:hAnsi="ＭＳ Ｐ明朝"/>
          <w:bCs/>
          <w:kern w:val="36"/>
          <w:sz w:val="22"/>
          <w:szCs w:val="22"/>
          <w:lang w:eastAsia="ja-JP"/>
        </w:rPr>
        <w:t>7</w:t>
      </w:r>
      <w:r w:rsidR="00DD7AFE" w:rsidRPr="00DD7AFE">
        <w:rPr>
          <w:rFonts w:ascii="ＭＳ Ｐ明朝" w:eastAsia="ＭＳ Ｐ明朝" w:hAnsi="ＭＳ Ｐ明朝" w:hint="eastAsia"/>
          <w:bCs/>
          <w:kern w:val="36"/>
          <w:sz w:val="22"/>
          <w:szCs w:val="22"/>
          <w:lang w:eastAsia="ja-JP"/>
        </w:rPr>
        <w:t>月</w:t>
      </w:r>
      <w:r w:rsidR="00DD7AFE" w:rsidRPr="00DD7AFE">
        <w:rPr>
          <w:rFonts w:ascii="ＭＳ Ｐ明朝" w:eastAsia="ＭＳ Ｐ明朝" w:hAnsi="ＭＳ Ｐ明朝"/>
          <w:bCs/>
          <w:kern w:val="36"/>
          <w:sz w:val="22"/>
          <w:szCs w:val="22"/>
          <w:lang w:eastAsia="ja-JP"/>
        </w:rPr>
        <w:t>31</w:t>
      </w:r>
      <w:r w:rsidR="00DD7AFE" w:rsidRPr="00DD7AFE">
        <w:rPr>
          <w:rFonts w:ascii="ＭＳ Ｐ明朝" w:eastAsia="ＭＳ Ｐ明朝" w:hAnsi="ＭＳ Ｐ明朝" w:hint="eastAsia"/>
          <w:bCs/>
          <w:kern w:val="36"/>
          <w:sz w:val="22"/>
          <w:szCs w:val="22"/>
          <w:lang w:eastAsia="ja-JP"/>
        </w:rPr>
        <w:t>日】このほど開催されたアリババ・セキュリティ・サミットのテーマ別分科フォーラム「情報時代における安全意識の育成」において</w:t>
      </w:r>
      <w:r w:rsidR="00934662" w:rsidRPr="00934662">
        <w:rPr>
          <w:rFonts w:ascii="ＭＳ Ｐ明朝" w:eastAsia="ＭＳ Ｐ明朝" w:hAnsi="ＭＳ Ｐ明朝" w:hint="eastAsia"/>
          <w:bCs/>
          <w:kern w:val="36"/>
          <w:sz w:val="22"/>
          <w:szCs w:val="22"/>
          <w:lang w:eastAsia="ja-JP"/>
        </w:rPr>
        <w:t>、</w:t>
      </w:r>
      <w:proofErr w:type="spellStart"/>
      <w:r w:rsidR="00DD7AFE" w:rsidRPr="00934662">
        <w:rPr>
          <w:rFonts w:ascii="ＭＳ Ｐ明朝" w:eastAsia="ＭＳ Ｐ明朝" w:hAnsi="ＭＳ Ｐ明朝"/>
          <w:bCs/>
          <w:kern w:val="36"/>
          <w:sz w:val="22"/>
          <w:szCs w:val="22"/>
          <w:lang w:eastAsia="ja-JP"/>
        </w:rPr>
        <w:t>i</w:t>
      </w:r>
      <w:proofErr w:type="spellEnd"/>
      <w:r w:rsidR="00DD7AFE" w:rsidRPr="00934662">
        <w:rPr>
          <w:rFonts w:ascii="ＭＳ Ｐ明朝" w:eastAsia="ＭＳ Ｐ明朝" w:hAnsi="ＭＳ Ｐ明朝" w:hint="eastAsia"/>
          <w:bCs/>
          <w:kern w:val="36"/>
          <w:sz w:val="22"/>
          <w:szCs w:val="22"/>
          <w:lang w:eastAsia="ja-JP"/>
        </w:rPr>
        <w:t>春秋学院</w:t>
      </w:r>
      <w:r w:rsidR="00DD7AFE" w:rsidRPr="00DD7AFE">
        <w:rPr>
          <w:rFonts w:ascii="ＭＳ Ｐ明朝" w:eastAsia="ＭＳ Ｐ明朝" w:hAnsi="ＭＳ Ｐ明朝" w:hint="eastAsia"/>
          <w:bCs/>
          <w:kern w:val="36"/>
          <w:sz w:val="22"/>
          <w:szCs w:val="22"/>
          <w:lang w:eastAsia="ja-JP"/>
        </w:rPr>
        <w:t>が招待した複数の専門家が、「ホワイトハッカー」の生活実態をめぐり討論を繰り広げた。「ホワイトハッカー」の平均給与は</w:t>
      </w:r>
      <w:r w:rsidR="00DD7AFE" w:rsidRPr="00DD7AFE">
        <w:rPr>
          <w:rFonts w:ascii="ＭＳ Ｐ明朝" w:eastAsia="ＭＳ Ｐ明朝" w:hAnsi="ＭＳ Ｐ明朝"/>
          <w:bCs/>
          <w:kern w:val="36"/>
          <w:sz w:val="22"/>
          <w:szCs w:val="22"/>
          <w:lang w:eastAsia="ja-JP"/>
        </w:rPr>
        <w:t>1</w:t>
      </w:r>
      <w:r w:rsidR="00DD7AFE" w:rsidRPr="00DD7AFE">
        <w:rPr>
          <w:rFonts w:ascii="ＭＳ Ｐ明朝" w:eastAsia="ＭＳ Ｐ明朝" w:hAnsi="ＭＳ Ｐ明朝" w:hint="eastAsia"/>
          <w:bCs/>
          <w:kern w:val="36"/>
          <w:sz w:val="22"/>
          <w:szCs w:val="22"/>
          <w:lang w:eastAsia="ja-JP"/>
        </w:rPr>
        <w:t>万</w:t>
      </w:r>
      <w:r w:rsidR="00DD7AFE" w:rsidRPr="00DD7AFE">
        <w:rPr>
          <w:rFonts w:ascii="ＭＳ Ｐ明朝" w:eastAsia="ＭＳ Ｐ明朝" w:hAnsi="ＭＳ Ｐ明朝"/>
          <w:bCs/>
          <w:kern w:val="36"/>
          <w:sz w:val="22"/>
          <w:szCs w:val="22"/>
          <w:lang w:eastAsia="ja-JP"/>
        </w:rPr>
        <w:t>1400</w:t>
      </w:r>
      <w:r w:rsidR="00DD7AFE" w:rsidRPr="00DD7AFE">
        <w:rPr>
          <w:rFonts w:ascii="ＭＳ Ｐ明朝" w:eastAsia="ＭＳ Ｐ明朝" w:hAnsi="ＭＳ Ｐ明朝" w:hint="eastAsia"/>
          <w:bCs/>
          <w:kern w:val="36"/>
          <w:sz w:val="22"/>
          <w:szCs w:val="22"/>
          <w:lang w:eastAsia="ja-JP"/>
        </w:rPr>
        <w:t>元という。</w:t>
      </w:r>
      <w:r w:rsidR="00DD7AFE" w:rsidRPr="00DD7AFE">
        <w:rPr>
          <w:rFonts w:ascii="ＭＳ Ｐ明朝" w:eastAsia="ＭＳ Ｐ明朝" w:hAnsi="ＭＳ Ｐ明朝"/>
          <w:bCs/>
          <w:kern w:val="36"/>
          <w:sz w:val="22"/>
          <w:szCs w:val="22"/>
          <w:lang w:eastAsia="ja-JP"/>
        </w:rPr>
        <w:t xml:space="preserve"> </w:t>
      </w:r>
      <w:r w:rsidR="00DD7AFE" w:rsidRPr="00DD7AFE">
        <w:rPr>
          <w:rFonts w:ascii="ＭＳ Ｐ明朝" w:eastAsia="ＭＳ Ｐ明朝" w:hAnsi="ＭＳ Ｐ明朝" w:hint="eastAsia"/>
          <w:bCs/>
          <w:kern w:val="36"/>
          <w:sz w:val="22"/>
          <w:szCs w:val="22"/>
          <w:lang w:eastAsia="ja-JP"/>
        </w:rPr>
        <w:t>中国では、ネットワークセキュリティ関連人材が</w:t>
      </w:r>
      <w:r w:rsidR="00DD7AFE" w:rsidRPr="00DD7AFE">
        <w:rPr>
          <w:rFonts w:ascii="ＭＳ Ｐ明朝" w:eastAsia="ＭＳ Ｐ明朝" w:hAnsi="ＭＳ Ｐ明朝"/>
          <w:bCs/>
          <w:kern w:val="36"/>
          <w:sz w:val="22"/>
          <w:szCs w:val="22"/>
          <w:lang w:eastAsia="ja-JP"/>
        </w:rPr>
        <w:t>70</w:t>
      </w:r>
      <w:r w:rsidR="00DD7AFE" w:rsidRPr="00DD7AFE">
        <w:rPr>
          <w:rFonts w:ascii="ＭＳ Ｐ明朝" w:eastAsia="ＭＳ Ｐ明朝" w:hAnsi="ＭＳ Ｐ明朝" w:hint="eastAsia"/>
          <w:bCs/>
          <w:kern w:val="36"/>
          <w:sz w:val="22"/>
          <w:szCs w:val="22"/>
          <w:lang w:eastAsia="ja-JP"/>
        </w:rPr>
        <w:t>万人不足しており、その数は年間</w:t>
      </w:r>
      <w:r w:rsidR="00DD7AFE" w:rsidRPr="00DD7AFE">
        <w:rPr>
          <w:rFonts w:ascii="ＭＳ Ｐ明朝" w:eastAsia="ＭＳ Ｐ明朝" w:hAnsi="ＭＳ Ｐ明朝"/>
          <w:bCs/>
          <w:kern w:val="36"/>
          <w:sz w:val="22"/>
          <w:szCs w:val="22"/>
          <w:lang w:eastAsia="ja-JP"/>
        </w:rPr>
        <w:t>1</w:t>
      </w:r>
      <w:r w:rsidR="00DD7AFE" w:rsidRPr="00DD7AFE">
        <w:rPr>
          <w:rFonts w:ascii="ＭＳ Ｐ明朝" w:eastAsia="ＭＳ Ｐ明朝" w:hAnsi="ＭＳ Ｐ明朝" w:hint="eastAsia"/>
          <w:bCs/>
          <w:kern w:val="36"/>
          <w:sz w:val="22"/>
          <w:szCs w:val="22"/>
          <w:lang w:eastAsia="ja-JP"/>
        </w:rPr>
        <w:t>万</w:t>
      </w:r>
      <w:r w:rsidR="00DD7AFE" w:rsidRPr="00DD7AFE">
        <w:rPr>
          <w:rFonts w:ascii="ＭＳ Ｐ明朝" w:eastAsia="ＭＳ Ｐ明朝" w:hAnsi="ＭＳ Ｐ明朝"/>
          <w:bCs/>
          <w:kern w:val="36"/>
          <w:sz w:val="22"/>
          <w:szCs w:val="22"/>
          <w:lang w:eastAsia="ja-JP"/>
        </w:rPr>
        <w:t>5</w:t>
      </w:r>
      <w:r w:rsidR="00DD7AFE" w:rsidRPr="00DD7AFE">
        <w:rPr>
          <w:rFonts w:ascii="ＭＳ Ｐ明朝" w:eastAsia="ＭＳ Ｐ明朝" w:hAnsi="ＭＳ Ｐ明朝" w:hint="eastAsia"/>
          <w:bCs/>
          <w:kern w:val="36"/>
          <w:sz w:val="22"/>
          <w:szCs w:val="22"/>
          <w:lang w:eastAsia="ja-JP"/>
        </w:rPr>
        <w:t>千人ずつ増加している。</w:t>
      </w:r>
      <w:r w:rsidR="00DD7AFE" w:rsidRPr="00DD7AFE">
        <w:rPr>
          <w:rFonts w:ascii="ＭＳ Ｐ明朝" w:eastAsia="ＭＳ Ｐ明朝" w:hAnsi="ＭＳ Ｐ明朝"/>
          <w:bCs/>
          <w:kern w:val="36"/>
          <w:sz w:val="22"/>
          <w:szCs w:val="22"/>
          <w:lang w:eastAsia="ja-JP"/>
        </w:rPr>
        <w:t>2017</w:t>
      </w:r>
      <w:r w:rsidR="00DD7AFE" w:rsidRPr="00DD7AFE">
        <w:rPr>
          <w:rFonts w:ascii="ＭＳ Ｐ明朝" w:eastAsia="ＭＳ Ｐ明朝" w:hAnsi="ＭＳ Ｐ明朝" w:hint="eastAsia"/>
          <w:bCs/>
          <w:kern w:val="36"/>
          <w:sz w:val="22"/>
          <w:szCs w:val="22"/>
          <w:lang w:eastAsia="ja-JP"/>
        </w:rPr>
        <w:t>年の春秋拉勾網の統計データによると、中国の情報セキュリティ従事者の平均給与は</w:t>
      </w:r>
      <w:r w:rsidR="00DD7AFE" w:rsidRPr="00DD7AFE">
        <w:rPr>
          <w:rFonts w:ascii="ＭＳ Ｐ明朝" w:eastAsia="ＭＳ Ｐ明朝" w:hAnsi="ＭＳ Ｐ明朝"/>
          <w:bCs/>
          <w:kern w:val="36"/>
          <w:sz w:val="22"/>
          <w:szCs w:val="22"/>
          <w:lang w:eastAsia="ja-JP"/>
        </w:rPr>
        <w:t>1</w:t>
      </w:r>
      <w:r w:rsidR="00DD7AFE" w:rsidRPr="00DD7AFE">
        <w:rPr>
          <w:rFonts w:ascii="ＭＳ Ｐ明朝" w:eastAsia="ＭＳ Ｐ明朝" w:hAnsi="ＭＳ Ｐ明朝" w:hint="eastAsia"/>
          <w:bCs/>
          <w:kern w:val="36"/>
          <w:sz w:val="22"/>
          <w:szCs w:val="22"/>
          <w:lang w:eastAsia="ja-JP"/>
        </w:rPr>
        <w:t>万</w:t>
      </w:r>
      <w:r w:rsidR="00DD7AFE" w:rsidRPr="00DD7AFE">
        <w:rPr>
          <w:rFonts w:ascii="ＭＳ Ｐ明朝" w:eastAsia="ＭＳ Ｐ明朝" w:hAnsi="ＭＳ Ｐ明朝"/>
          <w:bCs/>
          <w:kern w:val="36"/>
          <w:sz w:val="22"/>
          <w:szCs w:val="22"/>
          <w:lang w:eastAsia="ja-JP"/>
        </w:rPr>
        <w:t>1400</w:t>
      </w:r>
      <w:r w:rsidR="00DD7AFE" w:rsidRPr="00DD7AFE">
        <w:rPr>
          <w:rFonts w:ascii="ＭＳ Ｐ明朝" w:eastAsia="ＭＳ Ｐ明朝" w:hAnsi="ＭＳ Ｐ明朝" w:hint="eastAsia"/>
          <w:bCs/>
          <w:kern w:val="36"/>
          <w:sz w:val="22"/>
          <w:szCs w:val="22"/>
          <w:lang w:eastAsia="ja-JP"/>
        </w:rPr>
        <w:t>元で、業界別給与ランキングトップ</w:t>
      </w:r>
      <w:r w:rsidR="00DD7AFE" w:rsidRPr="00DD7AFE">
        <w:rPr>
          <w:rFonts w:ascii="ＭＳ Ｐ明朝" w:eastAsia="ＭＳ Ｐ明朝" w:hAnsi="ＭＳ Ｐ明朝"/>
          <w:bCs/>
          <w:kern w:val="36"/>
          <w:sz w:val="22"/>
          <w:szCs w:val="22"/>
          <w:lang w:eastAsia="ja-JP"/>
        </w:rPr>
        <w:t>10</w:t>
      </w:r>
      <w:r w:rsidR="00DD7AFE" w:rsidRPr="00DD7AFE">
        <w:rPr>
          <w:rFonts w:ascii="ＭＳ Ｐ明朝" w:eastAsia="ＭＳ Ｐ明朝" w:hAnsi="ＭＳ Ｐ明朝" w:hint="eastAsia"/>
          <w:bCs/>
          <w:kern w:val="36"/>
          <w:sz w:val="22"/>
          <w:szCs w:val="22"/>
          <w:lang w:eastAsia="ja-JP"/>
        </w:rPr>
        <w:t>の第</w:t>
      </w:r>
      <w:r w:rsidR="00DD7AFE" w:rsidRPr="00DD7AFE">
        <w:rPr>
          <w:rFonts w:ascii="ＭＳ Ｐ明朝" w:eastAsia="ＭＳ Ｐ明朝" w:hAnsi="ＭＳ Ｐ明朝"/>
          <w:bCs/>
          <w:kern w:val="36"/>
          <w:sz w:val="22"/>
          <w:szCs w:val="22"/>
          <w:lang w:eastAsia="ja-JP"/>
        </w:rPr>
        <w:t>6</w:t>
      </w:r>
      <w:r w:rsidR="00DD7AFE" w:rsidRPr="00DD7AFE">
        <w:rPr>
          <w:rFonts w:ascii="ＭＳ Ｐ明朝" w:eastAsia="ＭＳ Ｐ明朝" w:hAnsi="ＭＳ Ｐ明朝" w:hint="eastAsia"/>
          <w:bCs/>
          <w:kern w:val="36"/>
          <w:sz w:val="22"/>
          <w:szCs w:val="22"/>
          <w:lang w:eastAsia="ja-JP"/>
        </w:rPr>
        <w:t>位にランクインしている。</w:t>
      </w:r>
    </w:p>
    <w:p w:rsidR="00DD7AFE" w:rsidRPr="00DD7AFE" w:rsidRDefault="00DD7AFE" w:rsidP="002A08B0">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DD7AFE" w:rsidRDefault="00DD7AFE" w:rsidP="002C1487">
      <w:pPr>
        <w:pStyle w:val="1b"/>
        <w:ind w:leftChars="0" w:left="420"/>
        <w:rPr>
          <w:b/>
          <w:bCs/>
          <w:sz w:val="22"/>
        </w:rPr>
      </w:pPr>
    </w:p>
    <w:p w:rsidR="00DD7AFE" w:rsidRDefault="00DD7AFE" w:rsidP="002C1487">
      <w:pPr>
        <w:pStyle w:val="1b"/>
        <w:ind w:leftChars="0" w:left="420"/>
        <w:rPr>
          <w:b/>
          <w:bCs/>
          <w:sz w:val="22"/>
        </w:rPr>
      </w:pPr>
    </w:p>
    <w:p w:rsidR="00DD7AFE" w:rsidRDefault="00DD7AFE" w:rsidP="002C1487">
      <w:pPr>
        <w:pStyle w:val="1b"/>
        <w:ind w:leftChars="0" w:left="420"/>
        <w:rPr>
          <w:b/>
          <w:bCs/>
          <w:sz w:val="22"/>
        </w:rPr>
      </w:pPr>
    </w:p>
    <w:p w:rsidR="00DD7AFE" w:rsidRDefault="00DD7AFE" w:rsidP="002C1487">
      <w:pPr>
        <w:pStyle w:val="1b"/>
        <w:ind w:leftChars="0" w:left="420"/>
        <w:rPr>
          <w:b/>
          <w:bCs/>
          <w:sz w:val="22"/>
        </w:rPr>
      </w:pPr>
    </w:p>
    <w:p w:rsidR="002C1487" w:rsidRDefault="002C1487" w:rsidP="00976C9F">
      <w:pPr>
        <w:pStyle w:val="Web"/>
        <w:spacing w:before="0" w:beforeAutospacing="0" w:after="0" w:afterAutospacing="0" w:line="276" w:lineRule="auto"/>
        <w:jc w:val="both"/>
        <w:rPr>
          <w:rFonts w:ascii="ＭＳ Ｐ明朝" w:eastAsiaTheme="minorEastAsia" w:hAnsi="ＭＳ Ｐ明朝"/>
          <w:bCs/>
          <w:kern w:val="36"/>
          <w:sz w:val="22"/>
          <w:szCs w:val="22"/>
          <w:lang w:eastAsia="ja-JP"/>
        </w:rPr>
      </w:pPr>
    </w:p>
    <w:p w:rsidR="00976C9F" w:rsidRDefault="008043FE" w:rsidP="00976C9F">
      <w:pPr>
        <w:pStyle w:val="1"/>
        <w:rPr>
          <w:rFonts w:ascii="Century" w:eastAsia="ＭＳ 明朝" w:hAnsi="Century"/>
        </w:rPr>
      </w:pPr>
      <w:bookmarkStart w:id="9" w:name="_Toc489948717"/>
      <w:r w:rsidRPr="008043FE">
        <w:rPr>
          <w:rFonts w:ascii="Century" w:hAnsi="Century" w:hint="eastAsia"/>
        </w:rPr>
        <w:lastRenderedPageBreak/>
        <w:t>読後雑感</w:t>
      </w:r>
      <w:bookmarkEnd w:id="9"/>
    </w:p>
    <w:p w:rsidR="00976C9F" w:rsidRDefault="00976C9F" w:rsidP="00976C9F">
      <w:pPr>
        <w:jc w:val="right"/>
        <w:rPr>
          <w:sz w:val="22"/>
        </w:rPr>
      </w:pPr>
      <w:r>
        <w:rPr>
          <w:rFonts w:hint="eastAsia"/>
          <w:sz w:val="22"/>
        </w:rPr>
        <w:t>アジア・アパレルものづくりネットワーク代表理事</w:t>
      </w:r>
    </w:p>
    <w:p w:rsidR="00976C9F" w:rsidRDefault="00976C9F" w:rsidP="00976C9F">
      <w:pPr>
        <w:jc w:val="right"/>
        <w:rPr>
          <w:sz w:val="22"/>
        </w:rPr>
      </w:pPr>
      <w:r>
        <w:rPr>
          <w:rFonts w:hint="eastAsia"/>
          <w:sz w:val="22"/>
        </w:rPr>
        <w:t>株式会社小島衣料オーナー</w:t>
      </w:r>
    </w:p>
    <w:p w:rsidR="00976C9F" w:rsidRDefault="00976C9F" w:rsidP="00976C9F">
      <w:pPr>
        <w:jc w:val="right"/>
        <w:rPr>
          <w:sz w:val="22"/>
        </w:rPr>
      </w:pPr>
      <w:r>
        <w:rPr>
          <w:rFonts w:hint="eastAsia"/>
          <w:sz w:val="22"/>
        </w:rPr>
        <w:t>東アジアセンター外部研究員</w:t>
      </w:r>
    </w:p>
    <w:p w:rsidR="00976C9F" w:rsidRDefault="00976C9F" w:rsidP="00976C9F">
      <w:pPr>
        <w:widowControl/>
        <w:ind w:firstLineChars="4000" w:firstLine="8800"/>
        <w:jc w:val="left"/>
        <w:rPr>
          <w:sz w:val="22"/>
        </w:rPr>
      </w:pPr>
      <w:r>
        <w:rPr>
          <w:rFonts w:hint="eastAsia"/>
          <w:sz w:val="22"/>
        </w:rPr>
        <w:t>小島正憲</w:t>
      </w:r>
    </w:p>
    <w:p w:rsidR="00DD7AFE" w:rsidRDefault="00DD7AFE" w:rsidP="00DD7AFE">
      <w:pPr>
        <w:rPr>
          <w:rFonts w:ascii="ＭＳ Ｐ明朝" w:eastAsia="ＭＳ Ｐ明朝" w:hAnsi="ＭＳ Ｐ明朝"/>
          <w:szCs w:val="21"/>
        </w:rPr>
      </w:pPr>
    </w:p>
    <w:p w:rsidR="008043FE" w:rsidRPr="008043FE" w:rsidRDefault="008043FE" w:rsidP="008043FE">
      <w:pPr>
        <w:spacing w:line="276" w:lineRule="auto"/>
        <w:ind w:firstLineChars="500" w:firstLine="1205"/>
        <w:rPr>
          <w:rFonts w:ascii="ＭＳ Ｐ明朝" w:eastAsia="ＭＳ Ｐ明朝" w:hAnsi="ＭＳ Ｐ明朝"/>
          <w:b/>
          <w:color w:val="C00000"/>
          <w:sz w:val="24"/>
          <w:szCs w:val="24"/>
        </w:rPr>
      </w:pPr>
      <w:r w:rsidRPr="008043FE">
        <w:rPr>
          <w:rFonts w:ascii="ＭＳ Ｐ明朝" w:eastAsia="ＭＳ Ｐ明朝" w:hAnsi="ＭＳ Ｐ明朝" w:hint="eastAsia"/>
          <w:b/>
          <w:color w:val="C00000"/>
          <w:sz w:val="24"/>
          <w:szCs w:val="24"/>
        </w:rPr>
        <w:t xml:space="preserve">１．「縮小ニッポンの衝撃」　</w:t>
      </w:r>
      <w:r w:rsidRPr="008043FE">
        <w:rPr>
          <w:rFonts w:ascii="ＭＳ Ｐ明朝" w:eastAsia="SimSun" w:hAnsi="ＭＳ Ｐ明朝" w:hint="eastAsia"/>
          <w:b/>
          <w:color w:val="C00000"/>
          <w:sz w:val="24"/>
          <w:szCs w:val="24"/>
        </w:rPr>
        <w:t xml:space="preserve">       </w:t>
      </w:r>
      <w:r w:rsidRPr="008043FE">
        <w:rPr>
          <w:rFonts w:ascii="ＭＳ Ｐ明朝" w:eastAsia="SimSun" w:hAnsi="ＭＳ Ｐ明朝"/>
          <w:b/>
          <w:color w:val="C00000"/>
          <w:sz w:val="24"/>
          <w:szCs w:val="24"/>
        </w:rPr>
        <w:t xml:space="preserve"> </w:t>
      </w:r>
      <w:r w:rsidRPr="008043FE">
        <w:rPr>
          <w:rFonts w:ascii="ＭＳ Ｐ明朝" w:eastAsia="ＭＳ Ｐ明朝" w:hAnsi="ＭＳ Ｐ明朝" w:hint="eastAsia"/>
          <w:b/>
          <w:color w:val="C00000"/>
          <w:sz w:val="24"/>
          <w:szCs w:val="24"/>
        </w:rPr>
        <w:t xml:space="preserve">　２．「人口減少時代の土地問題」　　</w:t>
      </w:r>
    </w:p>
    <w:p w:rsidR="008043FE" w:rsidRPr="008043FE" w:rsidRDefault="008043FE" w:rsidP="008043FE">
      <w:pPr>
        <w:spacing w:line="276" w:lineRule="auto"/>
        <w:ind w:firstLineChars="500" w:firstLine="1205"/>
        <w:rPr>
          <w:rFonts w:ascii="ＭＳ Ｐ明朝" w:eastAsia="ＭＳ Ｐ明朝" w:hAnsi="ＭＳ Ｐ明朝"/>
          <w:b/>
          <w:color w:val="C00000"/>
          <w:sz w:val="24"/>
          <w:szCs w:val="24"/>
        </w:rPr>
      </w:pPr>
      <w:r w:rsidRPr="008043FE">
        <w:rPr>
          <w:rFonts w:ascii="ＭＳ Ｐ明朝" w:eastAsia="ＭＳ Ｐ明朝" w:hAnsi="ＭＳ Ｐ明朝" w:hint="eastAsia"/>
          <w:b/>
          <w:color w:val="C00000"/>
          <w:sz w:val="24"/>
          <w:szCs w:val="24"/>
        </w:rPr>
        <w:t xml:space="preserve">３．「“エイジノミクス”で日本は蘇る」　</w:t>
      </w:r>
      <w:r w:rsidRPr="008043FE">
        <w:rPr>
          <w:rFonts w:ascii="ＭＳ Ｐ明朝" w:eastAsia="SimSun" w:hAnsi="ＭＳ Ｐ明朝" w:hint="eastAsia"/>
          <w:b/>
          <w:color w:val="C00000"/>
          <w:sz w:val="24"/>
          <w:szCs w:val="24"/>
        </w:rPr>
        <w:t xml:space="preserve">  </w:t>
      </w:r>
      <w:r w:rsidRPr="008043FE">
        <w:rPr>
          <w:rFonts w:ascii="ＭＳ Ｐ明朝" w:eastAsia="ＭＳ Ｐ明朝" w:hAnsi="ＭＳ Ｐ明朝" w:hint="eastAsia"/>
          <w:b/>
          <w:color w:val="C00000"/>
          <w:sz w:val="24"/>
          <w:szCs w:val="24"/>
        </w:rPr>
        <w:t xml:space="preserve">４．「あなたの人生を、誰かと比べなくていい」　　</w:t>
      </w:r>
    </w:p>
    <w:p w:rsidR="008043FE" w:rsidRDefault="008043FE" w:rsidP="008043FE">
      <w:pPr>
        <w:spacing w:line="276" w:lineRule="auto"/>
        <w:ind w:firstLineChars="500" w:firstLine="1205"/>
        <w:rPr>
          <w:rFonts w:ascii="ＭＳ Ｐ明朝" w:eastAsia="ＭＳ Ｐ明朝" w:hAnsi="ＭＳ Ｐ明朝"/>
          <w:b/>
          <w:color w:val="C00000"/>
          <w:sz w:val="24"/>
          <w:szCs w:val="24"/>
        </w:rPr>
      </w:pPr>
      <w:r w:rsidRPr="008043FE">
        <w:rPr>
          <w:rFonts w:ascii="ＭＳ Ｐ明朝" w:eastAsia="ＭＳ Ｐ明朝" w:hAnsi="ＭＳ Ｐ明朝" w:hint="eastAsia"/>
          <w:b/>
          <w:color w:val="C00000"/>
          <w:sz w:val="24"/>
          <w:szCs w:val="24"/>
        </w:rPr>
        <w:t xml:space="preserve">５．「大遺言」　</w:t>
      </w:r>
      <w:r w:rsidRPr="008043FE">
        <w:rPr>
          <w:rFonts w:ascii="ＭＳ Ｐ明朝" w:eastAsia="SimSun" w:hAnsi="ＭＳ Ｐ明朝" w:hint="eastAsia"/>
          <w:b/>
          <w:color w:val="C00000"/>
          <w:sz w:val="24"/>
          <w:szCs w:val="24"/>
        </w:rPr>
        <w:t xml:space="preserve">                  </w:t>
      </w:r>
      <w:r w:rsidRPr="008043FE">
        <w:rPr>
          <w:rFonts w:ascii="ＭＳ Ｐ明朝" w:eastAsia="SimSun" w:hAnsi="ＭＳ Ｐ明朝"/>
          <w:b/>
          <w:color w:val="C00000"/>
          <w:sz w:val="24"/>
          <w:szCs w:val="24"/>
        </w:rPr>
        <w:t xml:space="preserve"> </w:t>
      </w:r>
      <w:r w:rsidRPr="008043FE">
        <w:rPr>
          <w:rFonts w:ascii="ＭＳ Ｐ明朝" w:eastAsia="ＭＳ Ｐ明朝" w:hAnsi="ＭＳ Ｐ明朝" w:hint="eastAsia"/>
          <w:b/>
          <w:color w:val="C00000"/>
          <w:sz w:val="24"/>
          <w:szCs w:val="24"/>
        </w:rPr>
        <w:t xml:space="preserve">　６．「古希に乾杯！　ヨレヨレ人生もまた楽し</w:t>
      </w:r>
      <w:r w:rsidR="00934662">
        <w:rPr>
          <w:rFonts w:ascii="ＭＳ Ｐ明朝" w:eastAsia="ＭＳ Ｐ明朝" w:hAnsi="ＭＳ Ｐ明朝" w:hint="eastAsia"/>
          <w:b/>
          <w:color w:val="C00000"/>
          <w:sz w:val="24"/>
          <w:szCs w:val="24"/>
        </w:rPr>
        <w:t>い</w:t>
      </w:r>
      <w:r w:rsidRPr="008043FE">
        <w:rPr>
          <w:rFonts w:ascii="ＭＳ Ｐ明朝" w:eastAsia="ＭＳ Ｐ明朝" w:hAnsi="ＭＳ Ｐ明朝" w:hint="eastAsia"/>
          <w:b/>
          <w:color w:val="C00000"/>
          <w:sz w:val="24"/>
          <w:szCs w:val="24"/>
        </w:rPr>
        <w:t>」</w:t>
      </w:r>
    </w:p>
    <w:p w:rsidR="008043FE" w:rsidRPr="008043FE" w:rsidRDefault="008043FE" w:rsidP="008043FE">
      <w:pPr>
        <w:spacing w:line="276" w:lineRule="auto"/>
        <w:ind w:firstLineChars="500" w:firstLine="1205"/>
        <w:rPr>
          <w:rFonts w:ascii="ＭＳ Ｐ明朝" w:eastAsia="ＭＳ Ｐ明朝" w:hAnsi="ＭＳ Ｐ明朝"/>
          <w:b/>
          <w:color w:val="C00000"/>
          <w:sz w:val="24"/>
          <w:szCs w:val="24"/>
        </w:rPr>
      </w:pP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p>
    <w:p w:rsidR="008043FE" w:rsidRPr="008043FE" w:rsidRDefault="008043FE" w:rsidP="008043FE">
      <w:pPr>
        <w:spacing w:line="276" w:lineRule="auto"/>
        <w:rPr>
          <w:rFonts w:ascii="ＭＳ Ｐ明朝" w:eastAsia="ＭＳ Ｐ明朝" w:hAnsi="ＭＳ Ｐ明朝"/>
          <w:b/>
          <w:sz w:val="24"/>
        </w:rPr>
      </w:pPr>
      <w:r w:rsidRPr="008043FE">
        <w:rPr>
          <w:rFonts w:ascii="ＭＳ Ｐ明朝" w:eastAsia="ＭＳ Ｐ明朝" w:hAnsi="ＭＳ Ｐ明朝" w:hint="eastAsia"/>
          <w:b/>
          <w:sz w:val="24"/>
        </w:rPr>
        <w:t>１．「縮小ニッポンの衝撃」　　NHK取材班　　講談社現代新書　　２０１７年７月２０日</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副題　：　「２０６０年までに、日本の人口は約３０％減少する。　“人口減少社会”で実際に何が起こるのか？」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同名の番組が、２０１６年９月２５日にNHKスペシャルで放映され、巷では大きな反響を得たという。本書はその書籍版である。TV番組や本書で、視聴者に大きな衝撃を与えたのは、やがて「</w:t>
      </w:r>
      <w:r w:rsidRPr="008043FE">
        <w:rPr>
          <w:rFonts w:ascii="ＭＳ Ｐ明朝" w:eastAsia="ＭＳ Ｐ明朝" w:hAnsi="ＭＳ Ｐ明朝" w:hint="eastAsia"/>
          <w:b/>
          <w:sz w:val="22"/>
        </w:rPr>
        <w:t>地方も東京も共倒れになる</w:t>
      </w:r>
      <w:r w:rsidRPr="008043FE">
        <w:rPr>
          <w:rFonts w:ascii="ＭＳ Ｐ明朝" w:eastAsia="ＭＳ Ｐ明朝" w:hAnsi="ＭＳ Ｐ明朝" w:hint="eastAsia"/>
          <w:sz w:val="22"/>
        </w:rPr>
        <w:t>」という主張である。私を含めて、ほとんどの国民は、地方の過疎化や限界集落などの認識は持っていたが、NHK取材班が、東京すらも没落していくということを、明らかにし、これから国民が行わなければならないのは、「</w:t>
      </w:r>
      <w:r w:rsidRPr="008043FE">
        <w:rPr>
          <w:rFonts w:ascii="ＭＳ Ｐ明朝" w:eastAsia="ＭＳ Ｐ明朝" w:hAnsi="ＭＳ Ｐ明朝" w:hint="eastAsia"/>
          <w:b/>
          <w:sz w:val="22"/>
        </w:rPr>
        <w:t>撤退戦</w:t>
      </w:r>
      <w:r w:rsidRPr="008043FE">
        <w:rPr>
          <w:rFonts w:ascii="ＭＳ Ｐ明朝" w:eastAsia="ＭＳ Ｐ明朝" w:hAnsi="ＭＳ Ｐ明朝" w:hint="eastAsia"/>
          <w:sz w:val="22"/>
        </w:rPr>
        <w:t>」だと断じたからである。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取材班は本書の最後で、「こうした厳しい状況の中で、私たちにできることは何か。それは国も自治体も、そして私たち国民も、この過酷な現実をしっかり直視し、問題を先送りしないことしかない。その上で、これまで当たり前と思っていた行政サービスを諦めたり、自分たちの暮らす地域を縮めていくなど、一人ひとりが痛みを分かち合いながら、“撤退戦”に身を投じなければならないだろう。そこには地方も東京もない」と、書いている。つまり日本国民に、「臥薪嘗胆」を訴えかけているのである。私もこの主張に同意する。今、日本国民の思想やモラルの転換が必要とされているのである。しかし同時に高度成長期などに形成されてきた社会の幾多の岩盤規制を、政治が徹底的に破壊する必要があるとは思うが。</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取材班は本書を、「人口減少」を縦糸にして展開している。ことに来るべき超高齢社会に大きな危機感を表明しており、「“死に場所難民”が出てくる。いま東京に起きている一極集中が“死の一極集中”へと姿を変える日は近いかもしれない」と警告している。しかしその処方箋は示していない。私は超高齢社会を構成する一員として、臨終場所は海外と決め、その最適地の選択に入った。私の考えでは、多くの超高齢</w:t>
      </w:r>
      <w:r w:rsidRPr="008043FE">
        <w:rPr>
          <w:rFonts w:ascii="ＭＳ Ｐ明朝" w:eastAsia="ＭＳ Ｐ明朝" w:hAnsi="ＭＳ Ｐ明朝" w:hint="eastAsia"/>
          <w:sz w:val="22"/>
        </w:rPr>
        <w:lastRenderedPageBreak/>
        <w:t>者を海外に格安（年金以下）で移住させることは、不可能ではない。ただしこれには、ビザなど国家間の取り決めが必要となる。弘兼憲史氏も最新作で、「</w:t>
      </w:r>
      <w:r w:rsidRPr="008043FE">
        <w:rPr>
          <w:rFonts w:ascii="ＭＳ Ｐ明朝" w:eastAsia="ＭＳ Ｐ明朝" w:hAnsi="ＭＳ Ｐ明朝" w:hint="eastAsia"/>
          <w:b/>
          <w:sz w:val="22"/>
        </w:rPr>
        <w:t>世界全体で考えると若年層が圧倒的に多いので、実現はまだ相当先になるかもしれませんが、グローバルな枠組みで若い国が老人の国を支えるという時代がくるのかもしれません</w:t>
      </w:r>
      <w:r w:rsidRPr="008043FE">
        <w:rPr>
          <w:rFonts w:ascii="ＭＳ Ｐ明朝" w:eastAsia="ＭＳ Ｐ明朝" w:hAnsi="ＭＳ Ｐ明朝" w:hint="eastAsia"/>
          <w:sz w:val="22"/>
        </w:rPr>
        <w:t>」と書いている。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私は今まで、２００冊以上の高齢者関連本を読んできたが、超高齢者問題を国家間で解決しようという発想に、初めてお目にかかった。政府にはこの発想が必要であり、今後は、それ受け入れてくれる国にのみ、支援を行うという態度に踏み切る必要がある。日本にはすでに無条件で大盤振る舞いをするほどの財政的な余裕はないのだから。また超高齢者も、「自宅で死にたい」などとわがまま言わないで、どうせ国内いても「死に場所難民」になるのだから、「死に場所を求め、海外に嬉々として赴くべきである」。</w:t>
      </w:r>
    </w:p>
    <w:p w:rsidR="008043FE" w:rsidRPr="008043FE" w:rsidRDefault="008043FE" w:rsidP="008043FE">
      <w:pPr>
        <w:spacing w:line="276" w:lineRule="auto"/>
        <w:ind w:leftChars="1000" w:left="2100" w:firstLineChars="100" w:firstLine="221"/>
        <w:rPr>
          <w:rFonts w:ascii="ＭＳ Ｐ明朝" w:eastAsia="ＭＳ Ｐ明朝" w:hAnsi="ＭＳ Ｐ明朝"/>
          <w:b/>
          <w:sz w:val="22"/>
        </w:rPr>
      </w:pPr>
      <w:r w:rsidRPr="008043FE">
        <w:rPr>
          <w:rFonts w:ascii="ＭＳ Ｐ明朝" w:eastAsia="ＭＳ Ｐ明朝" w:hAnsi="ＭＳ Ｐ明朝" w:hint="eastAsia"/>
          <w:b/>
          <w:sz w:val="22"/>
        </w:rPr>
        <w:t>かつて、「なんでも見てやろう」と言って海外雄飛を試みた団塊の世代よ、再び、世界に飛び立とうではないか。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p>
    <w:p w:rsidR="008043FE" w:rsidRPr="008043FE" w:rsidRDefault="008043FE" w:rsidP="008043FE">
      <w:pPr>
        <w:spacing w:line="276" w:lineRule="auto"/>
        <w:rPr>
          <w:rFonts w:ascii="ＭＳ Ｐ明朝" w:eastAsia="ＭＳ Ｐ明朝" w:hAnsi="ＭＳ Ｐ明朝"/>
          <w:b/>
          <w:sz w:val="24"/>
        </w:rPr>
      </w:pPr>
      <w:r w:rsidRPr="008043FE">
        <w:rPr>
          <w:rFonts w:ascii="ＭＳ Ｐ明朝" w:eastAsia="ＭＳ Ｐ明朝" w:hAnsi="ＭＳ Ｐ明朝" w:hint="eastAsia"/>
          <w:b/>
          <w:sz w:val="24"/>
        </w:rPr>
        <w:t>２．「人口減少時代の土地問題」　　吉原祥子著　　中公新書　　２０１７年７月２５日</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副題：「“所有者不明化”と相続、空き家、制度のゆくえ」　帯の言葉：「持ち主のわからない土地が九州の面積を超えている」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私は本書で、「現在、土地問題が深刻である」ということを学んだ。またその解決の糸口も見いだせない状況であるという。この問題の抜本的解決も、まさに上掲著の「撤退戦」しかないといえよう。</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本書で吉原氏は、「</w:t>
      </w:r>
      <w:r w:rsidRPr="008043FE">
        <w:rPr>
          <w:rFonts w:ascii="ＭＳ Ｐ明朝" w:eastAsia="ＭＳ Ｐ明朝" w:hAnsi="ＭＳ Ｐ明朝" w:hint="eastAsia"/>
          <w:b/>
          <w:sz w:val="22"/>
        </w:rPr>
        <w:t>現在の日本の土地制度は</w:t>
      </w:r>
      <w:r w:rsidRPr="008043FE">
        <w:rPr>
          <w:rFonts w:ascii="ＭＳ Ｐ明朝" w:eastAsia="ＭＳ Ｐ明朝" w:hAnsi="ＭＳ Ｐ明朝" w:hint="eastAsia"/>
          <w:sz w:val="22"/>
        </w:rPr>
        <w:t>、明治の近代国家成立時に確立し、戦後、右肩上がりの経済成長時代に修正・補完されてきたものだ。地価や乱開発など“過剰利用”への対応が中心であり、</w:t>
      </w:r>
      <w:r w:rsidRPr="008043FE">
        <w:rPr>
          <w:rFonts w:ascii="ＭＳ Ｐ明朝" w:eastAsia="ＭＳ Ｐ明朝" w:hAnsi="ＭＳ Ｐ明朝" w:hint="eastAsia"/>
          <w:b/>
          <w:sz w:val="22"/>
        </w:rPr>
        <w:t>過疎化や人口減少に対応した制度にはなっていない</w:t>
      </w:r>
      <w:r w:rsidRPr="008043FE">
        <w:rPr>
          <w:rFonts w:ascii="ＭＳ Ｐ明朝" w:eastAsia="ＭＳ Ｐ明朝" w:hAnsi="ＭＳ Ｐ明朝" w:hint="eastAsia"/>
          <w:sz w:val="22"/>
        </w:rPr>
        <w:t>。“所有者不明化”は、こうした社会の変化と現行制度の狭間で広がってきた問題である」、「さらに、海外からの不動産投資によって日本の土地を外国人が所有し、その相続が海外で発生することも考えられる。外国人の場合、戸籍も住民票もないため、登記の書き換えが行われなければ、所有者の確定はきわめて難しくなる。北海道の調査によると、道内で海外資本などによる森林所有面積は２４１１ヘクタールあり、そのうち少なくとも約４６０ヘクタールは租税回避地である英領ヴァージン諸島に住所を置くペーパーカンパニーの所有と見られる。果たして、現行の土地制度でこうした土地の所有者を見つけられるのか心もとない。</w:t>
      </w:r>
      <w:r w:rsidRPr="008043FE">
        <w:rPr>
          <w:rFonts w:ascii="ＭＳ Ｐ明朝" w:eastAsia="ＭＳ Ｐ明朝" w:hAnsi="ＭＳ Ｐ明朝" w:hint="eastAsia"/>
          <w:b/>
          <w:sz w:val="22"/>
        </w:rPr>
        <w:t>“所有者不明化”問題の本質は、人口減少、高齢化、そしてグローバル化といった時代の変化に、不動産登記制度を始めとするいまの日本の土地制度が対応していない</w:t>
      </w:r>
      <w:r w:rsidRPr="008043FE">
        <w:rPr>
          <w:rFonts w:ascii="ＭＳ Ｐ明朝" w:eastAsia="ＭＳ Ｐ明朝" w:hAnsi="ＭＳ Ｐ明朝" w:hint="eastAsia"/>
          <w:sz w:val="22"/>
        </w:rPr>
        <w:t>ことにある」と書いている。</w:t>
      </w:r>
      <w:r w:rsidRPr="008043FE">
        <w:rPr>
          <w:rFonts w:ascii="ＭＳ Ｐ明朝" w:eastAsia="ＭＳ Ｐ明朝" w:hAnsi="ＭＳ Ｐ明朝" w:hint="eastAsia"/>
          <w:sz w:val="22"/>
        </w:rPr>
        <w:lastRenderedPageBreak/>
        <w:t>そしてその原因の一つが、「固定資産課税台帳の基礎情報である不動産登記が任意であるため、登記情報と土地課税に関する情報が完全には連動せず、自治体による土地所有者（納税義務者）の把握が困難だからだ」と書いてい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さらに、「最近では、相続放棄・相続人不在が増えているし、土地所有者が自治体への土地の寄付を申し込んでも、原則として自治体は受け付けない、さらに空き家バンク制度もほとんど機能していない」、「人口減少と高齢化が進む中、世代交代を契機に、利用見込みや資産価値が低い土地から“所有者不明化”が広がっている。その影響は、権利関係の調整難航、費用や時間のかかり増し、あるいは計画の遅延や変更となって、ボディーブローのように除徐に地域に及んでいく。この問題は、市場と個人に任せているだけでは解決は困難である。だが国や自治体は、個人の財産に関わるため、思い切った政策を取りにくい。解決が先送りされ続けた結果、いざというときに利用も売買もままならない。そうした土地の不明化、死蔵化の慢性的な進行を食い止めるためには、どうすればいいのだろうか」と書き、若干の解決方法を提示している。しかし私は、やはり、抜本的に解決するためには、「撤退戦」しかないと思う。</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p>
    <w:p w:rsidR="008043FE" w:rsidRPr="008043FE" w:rsidRDefault="008043FE" w:rsidP="008043FE">
      <w:pPr>
        <w:spacing w:line="276" w:lineRule="auto"/>
        <w:rPr>
          <w:rFonts w:ascii="ＭＳ Ｐ明朝" w:eastAsia="ＭＳ Ｐ明朝" w:hAnsi="ＭＳ Ｐ明朝"/>
          <w:b/>
          <w:sz w:val="24"/>
        </w:rPr>
      </w:pPr>
      <w:r w:rsidRPr="008043FE">
        <w:rPr>
          <w:rFonts w:ascii="ＭＳ Ｐ明朝" w:eastAsia="ＭＳ Ｐ明朝" w:hAnsi="ＭＳ Ｐ明朝" w:hint="eastAsia"/>
          <w:b/>
          <w:sz w:val="24"/>
        </w:rPr>
        <w:t>３．「“エイジノミクス”で日本は蘇る」　　吉川羊・八田達夫共著　　NHK出版新書　　２０１７年７月１０日</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副題　：　「高齢社会の成長戦略」　　　帯の言葉　：　「高齢化こそ、成長のチャンスだ」</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本書は上掲二著とはまったく違い、著者の二人は、来るべき超高齢社会を経済成長のチャンスと言い切っている。著者たちは、まえがきで、「エイジノミクスは、ageing（高齢化）とeconomics（経済学）をあわせた造語である。エイジノミクスが提唱するのは、日本の新しい経済成長モデルである」、「高齢化が進む社会は、イノベーションの宝庫である。高齢化は経済の活性化をもたらす起爆剤となる」と檄を飛ばし、あとがきで、「高齢化も、超高齢社会も、恐れるべきではない。そのことが日常生活の新しい“常識”として取り入れられることから、変化は始まっていくはずだ。イノベーションによって高齢社会でも成長できるという新しい常識をもち、ビジネスパーソンとして、また一生活者として、日々の営みに取り組んで行く人が一人でも増えることを願って、筆をおきたい」と書いている。私も、来るべき超高齢社会が、このような面を持っていることを否定しない。しかし、著者たちのように、バラ色に描くことには反対である。やはり上掲二著のような、「撤退戦」が主要な戦略となるべきであると考えるからであ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著者たちは、「創薬と医療・介護用ロボット」のイノベーションによって、高齢者の生活は一変し、これが経済成長に大きく貢献するという。また、「実際、健康な高齢者の</w:t>
      </w:r>
      <w:r w:rsidRPr="008043FE">
        <w:rPr>
          <w:rFonts w:ascii="ＭＳ Ｐ明朝" w:eastAsia="ＭＳ Ｐ明朝" w:hAnsi="ＭＳ Ｐ明朝" w:hint="eastAsia"/>
          <w:sz w:val="22"/>
        </w:rPr>
        <w:lastRenderedPageBreak/>
        <w:t>増加を念頭に置いた新しいモノ・サービスは、すでに多数登場しており、それらを“シニアビジネス”などとひとくくりにして紹介する書籍も多い。例えば健康な高齢者の増加は、シニアフィットネス、生涯学習サービス、健康ツアー、シニア専門デパートなどのシニアビジネスを拡大するだろう」と書き、さらに「人工知能などが高齢者の能力を拡張する」と指摘する。そして、「７４歳くらいまで、可能な人は現役を続けるほうがよい」、「日本が国として競争力を維持するためには、少子高齢社会に適応したライフプランが組めるような、“人生多毛作”のためのシステムを構築することが必須なのである」と主張している。私もこのような考えに反対ではないが、そのためにはかなりの意識改革が必要だと思う。</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p>
    <w:p w:rsidR="008043FE" w:rsidRPr="008043FE" w:rsidRDefault="008043FE" w:rsidP="008043FE">
      <w:pPr>
        <w:spacing w:line="276" w:lineRule="auto"/>
        <w:rPr>
          <w:rFonts w:ascii="ＭＳ Ｐ明朝" w:eastAsia="ＭＳ Ｐ明朝" w:hAnsi="ＭＳ Ｐ明朝"/>
          <w:b/>
          <w:sz w:val="24"/>
          <w:szCs w:val="24"/>
        </w:rPr>
      </w:pPr>
      <w:r w:rsidRPr="008043FE">
        <w:rPr>
          <w:rFonts w:ascii="ＭＳ Ｐ明朝" w:eastAsia="ＭＳ Ｐ明朝" w:hAnsi="ＭＳ Ｐ明朝" w:hint="eastAsia"/>
          <w:b/>
          <w:sz w:val="24"/>
          <w:szCs w:val="24"/>
        </w:rPr>
        <w:t>４．「あなたの人生を、誰かと比べなくていい」　　五木寛之著　　PNP研究所　　２０１７年８月３日</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帯の言葉　：　「認められなくても、あなたは素晴らしい　立ち止まってしまったあなたへ贈る、珠玉の言葉集」</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五木氏は、「あとがき」で、「これまでにも“生きる”ことについて何冊も書いてきましたが、それでも“語り尽くした”と思えたことはありません。しばらく時が経つと、皆さんにお話ししたいという気持ちがまた湧いてきてしまう。“生きる”とは、実に果てしないテーマだと、改めて痛感しています」と、書いている。私も今まで、五木氏の「生きることについての書」を数多く読んできた。その中には、鋭い指摘もあり、多いに参考になったものも多い。</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この本から学んだことを、以下に列記しておく。</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自由であるということは実はとてもつらい、大変なことです。「自由」とは、自分のことはすべて自分で決め、責任をとる、そうした覚悟があってこそ可能な状態だからです。ですから、「自由である」ことは、「孤独である」ことと表裏一体なのです。</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もし今あなたの横に最愛のパートナーがいるとしても、まったく同じタイミングで死を迎えることはできません。子どもや仲間がいるとしても同じことです。繰り返しになりますが、人は必ずひとりに戻るときがあるのです。ひとりでいることが苦手だと思うならなおのことです。自分が好きなことを、一人でしてみる。そんな試みを始めてみましょう。</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怒り」が湧くのは人間として自然なことですが、できるだけ早く自分の身から出してしまうことです。忘れられなくても、ほかの感情―笑う、泣く、悲しむ、そうしたことで感情を動かして中和させたほうがいい。「許せない」と怒りに震えて過ごすよりも、こころを自由に遊ばせたほうが、豊かな時間を重ねられるはずです。</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・魅力的な人は、好奇心旺盛で感情豊かです。私はそんな人たちを見てきて、歓びや悲しみ、あらゆる感情を大いに揺り動かして生きていくといいのだな、と思ってい</w:t>
      </w:r>
      <w:r w:rsidRPr="008043FE">
        <w:rPr>
          <w:rFonts w:ascii="ＭＳ Ｐ明朝" w:eastAsia="ＭＳ Ｐ明朝" w:hAnsi="ＭＳ Ｐ明朝" w:hint="eastAsia"/>
          <w:sz w:val="22"/>
        </w:rPr>
        <w:lastRenderedPageBreak/>
        <w:t>ます。起こってくることを味わい、知らないでいることに出会えたことを歓んで、丁寧に生きていきたいと、私も思うのです。</w:t>
      </w:r>
    </w:p>
    <w:p w:rsidR="008043FE" w:rsidRDefault="008043FE" w:rsidP="008043FE">
      <w:pPr>
        <w:spacing w:line="276" w:lineRule="auto"/>
        <w:rPr>
          <w:rFonts w:ascii="ＭＳ Ｐ明朝" w:eastAsia="ＭＳ Ｐ明朝" w:hAnsi="ＭＳ Ｐ明朝"/>
          <w:sz w:val="22"/>
        </w:rPr>
      </w:pPr>
    </w:p>
    <w:p w:rsidR="008043FE" w:rsidRPr="008043FE" w:rsidRDefault="008043FE" w:rsidP="008043FE">
      <w:pPr>
        <w:spacing w:line="276" w:lineRule="auto"/>
        <w:rPr>
          <w:rFonts w:ascii="ＭＳ Ｐ明朝" w:eastAsia="ＭＳ Ｐ明朝" w:hAnsi="ＭＳ Ｐ明朝"/>
          <w:b/>
          <w:sz w:val="24"/>
          <w:szCs w:val="24"/>
          <w:lang w:eastAsia="zh-CN"/>
        </w:rPr>
      </w:pPr>
      <w:r w:rsidRPr="008043FE">
        <w:rPr>
          <w:rFonts w:ascii="ＭＳ Ｐ明朝" w:eastAsia="ＭＳ Ｐ明朝" w:hAnsi="ＭＳ Ｐ明朝" w:hint="eastAsia"/>
          <w:b/>
          <w:sz w:val="24"/>
          <w:szCs w:val="24"/>
          <w:lang w:eastAsia="zh-CN"/>
        </w:rPr>
        <w:t>５．「大遺言」　　永拓美著　　小学館　　２０１７年７月３日</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副題　：　「祖父・永六輔の今を生きる３６の言葉」　　帯の言葉　：　「永六輔って何者？」</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本書は永六輔氏の孫の永拓美氏（２０歳）が、「僕は祖父との記憶を辿り、祖父の著書を１００冊近くと、書斎に遺されていた手帳やノート、メモを読み漁り、そして親交の深かった方々を約３０人、訪ね歩きました。この本は、祖父が生きた８３年間に遺した言葉、そして行動を辿り、人生の今、この瞬間を有意義に生きるヒントになりそうなことをまとめたものです」。本書には、それぞれに含蓄のある言葉が並んでいるが、私にとって興味深かったのは、友人や親族たちの「永六輔」観であった。永拓美氏は、「“永六輔の最も核となるイメージは？”という問いに、黒柳徹子さんは“かっこいい人”、小林亜星さんは“お坊さん”、タモリさんは“博識”、久米宏さんは“怖い先生”、さだまさしさんは“つかみきれない人”、祖父の妹は“優しさ”、もう一人の妹は“反骨・遊び心”、その他、“ジャーナリズム”、“旅”、“ボランティア精神”、“粋”などの意見がありました」と書いている。これだけ多様な評価を受ける人も少ないだろう。以下に参考になった個所を列記しておく。</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２０１４年、祖父は長年にわたるテレビ・ラジオへの貢献が評価され毎日芸術賞を受賞しました。しかし，受賞スピーチで祖父はこう発言します。「尺貫法を取り戻す運動をしたことを、評価してほしい」。尺貫法を取り戻しても、祖父の生活に直接影響はありません。それでも祖父は生涯、名番組を作ったことよりも、名曲を作ったことよりも、この運動を成し遂げたことを誇りに思っていました。</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亡くなってから、祖父がいつも座っていた椅子に腰をかけ、書斎全体を眺めてみました。最初に目に入ったのは、机の上に貼られた紙。そこにはこう書かれていました。「難しいことを易しく、易しいことを深く、深いことを面白く　井上ひさし」。</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・「他人のために」は目立たないよう引いてやる。その含羞こそ粋。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・生きているということは、誰かに借りを作ること。生きていくということは、その借りを返してゆくこと。</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・他人と比べても仕方ない。他人のことが気になるのは、自分が一生懸命やっていないからだ。</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・怖がらなくていい。死ぬということは、旅から帰るようなもの。家に帰れることへの安心感もある。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・祖父はインタビューの中で、“大往生”を書いた経緯について、次の様に述べて</w:t>
      </w:r>
      <w:r w:rsidRPr="008043FE">
        <w:rPr>
          <w:rFonts w:ascii="ＭＳ Ｐ明朝" w:eastAsia="ＭＳ Ｐ明朝" w:hAnsi="ＭＳ Ｐ明朝" w:hint="eastAsia"/>
          <w:sz w:val="22"/>
        </w:rPr>
        <w:lastRenderedPageBreak/>
        <w:t>います。「神道の国である日本は死を穢れとして考え、死という言葉を使わず、また見ないようにする慣習がある。だからいくらでも死を避けることができた。自分が死ぬまでは。でも高齢社会では死は目前のことであって、必然的に慣習の見直しが出てきた」。だから祖父は、死をもっと身近なものとして、真正面から考えようと試みたのでしょう。</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最後の最後まで、やりたいことに心血を注ぐ。そして自分が死んだ後のことまで考えて、演出を用意しておく。祖父はこんな言葉も遺しています。「子どもや孫たちに死というものを教える。誰かのためだというなら、死ぬということがとても価値のあるものに思えてくる。死んで見せることが、僕にとって最後の大仕事になるんでしょうね」。</w:t>
      </w:r>
    </w:p>
    <w:p w:rsidR="008043FE" w:rsidRDefault="008043FE" w:rsidP="008043FE">
      <w:pPr>
        <w:spacing w:line="276" w:lineRule="auto"/>
        <w:rPr>
          <w:rFonts w:ascii="ＭＳ Ｐ明朝" w:eastAsia="ＭＳ Ｐ明朝" w:hAnsi="ＭＳ Ｐ明朝"/>
          <w:sz w:val="22"/>
        </w:rPr>
      </w:pPr>
    </w:p>
    <w:p w:rsidR="008043FE" w:rsidRPr="008043FE" w:rsidRDefault="008043FE" w:rsidP="008043FE">
      <w:pPr>
        <w:spacing w:line="276" w:lineRule="auto"/>
        <w:rPr>
          <w:rFonts w:ascii="ＭＳ Ｐ明朝" w:eastAsia="ＭＳ Ｐ明朝" w:hAnsi="ＭＳ Ｐ明朝"/>
          <w:b/>
          <w:sz w:val="24"/>
          <w:szCs w:val="24"/>
        </w:rPr>
      </w:pPr>
      <w:r w:rsidRPr="008043FE">
        <w:rPr>
          <w:rFonts w:ascii="ＭＳ Ｐ明朝" w:eastAsia="ＭＳ Ｐ明朝" w:hAnsi="ＭＳ Ｐ明朝" w:hint="eastAsia"/>
          <w:b/>
          <w:sz w:val="24"/>
          <w:szCs w:val="24"/>
        </w:rPr>
        <w:t>６．「古希に乾杯！　ヨレヨレ人生もまた楽し」　　弘兼憲史著　　海竜社　　２０１７年７月２８日</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帯の言葉　：　「私もいよいよ７０歳　　弘兼流、これが楽しく生きるコツ」</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著者の弘兼氏もいよいよ７０歳となった。その弘兼氏が本書で、「今までの常識をくつがえしてみましょう。老後を豊か</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に暮らすことが本当に楽しいのか。ひとりで老後を過ごすことは不幸なのか。人間にプライドは必要なのか。家族団欒はいいことなのか。頭のいい人が幸せになれるのか。個人の権利が優先される社会っていいことなのか。世界トップレベルの長寿国ということは喜んでいいことなのか」と問いを発し、その解を書き込んでいる。しかし、残念ながら書かれている内容は大きく常識をくつがえすものは少なく、むしろ常識の範囲内のものが多い。それでも面白いものが、散見できるので、それを下記に書いておく。</w:t>
      </w:r>
    </w:p>
    <w:p w:rsidR="008043FE" w:rsidRPr="008043FE" w:rsidRDefault="008043FE" w:rsidP="008043FE">
      <w:pPr>
        <w:spacing w:line="276" w:lineRule="auto"/>
        <w:ind w:leftChars="1000" w:left="2100" w:firstLineChars="100" w:firstLine="221"/>
        <w:rPr>
          <w:rFonts w:ascii="ＭＳ Ｐ明朝" w:eastAsia="ＭＳ Ｐ明朝" w:hAnsi="ＭＳ Ｐ明朝"/>
          <w:b/>
          <w:sz w:val="22"/>
        </w:rPr>
      </w:pPr>
      <w:r w:rsidRPr="008043FE">
        <w:rPr>
          <w:rFonts w:ascii="ＭＳ Ｐ明朝" w:eastAsia="ＭＳ Ｐ明朝" w:hAnsi="ＭＳ Ｐ明朝" w:hint="eastAsia"/>
          <w:b/>
          <w:sz w:val="22"/>
        </w:rPr>
        <w:t>・世界全体で考えると若年層が圧倒的に多いので、実現はまだ相当先になるかもしれませんが、グローバルな枠組みで若い国が老人の国を支えるという時代がくるのかもしれません。</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医学部を卒業しなくても、もっとハードルの低い医学専門学校のようなものを作って、多くの“准医師”を作るべきだと考えます。救急隊員がある程度の医学的な処置を許されているように、在宅医療に限って、准医学行為が許される人材を多く作るべきです。</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永遠の愛」であるとか、「変わらぬ友情」などというものは、人間の錯覚にすぎません。この真理を忘れないようにしたほうがいいでしょう。２本の線はいったん交われば、あとは離れていく一方です。同じ距離感を保ってお互いの領域に踏み込まないことが、夫婦関係を長く続ける秘訣だと思います。家庭内での自立、妻からの自立には、覚悟が必要です。まず妻が他人であることを認めて、共同生活をしているのだという自覚を持たなければいけません。</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lastRenderedPageBreak/>
        <w:t>・私が「男子厨房に入るべし」と言ってきたのは、単に料理を楽しむという趣味的な要素だけでなくて、自分の命を維持するという自立手段としての側面があるからです。</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・私は年をとったら気楽に環境を変えて、その変化と人生を楽しんだほうがいいという気がします。</w:t>
      </w:r>
    </w:p>
    <w:p w:rsidR="008043FE" w:rsidRPr="008043FE" w:rsidRDefault="008043FE" w:rsidP="008043FE">
      <w:pPr>
        <w:spacing w:line="276" w:lineRule="auto"/>
        <w:ind w:leftChars="1000" w:left="2100" w:firstLineChars="100" w:firstLine="220"/>
        <w:rPr>
          <w:rFonts w:ascii="ＭＳ Ｐ明朝" w:eastAsia="ＭＳ Ｐ明朝" w:hAnsi="ＭＳ Ｐ明朝"/>
          <w:sz w:val="22"/>
        </w:rPr>
      </w:pPr>
      <w:r w:rsidRPr="008043FE">
        <w:rPr>
          <w:rFonts w:ascii="ＭＳ Ｐ明朝" w:eastAsia="ＭＳ Ｐ明朝" w:hAnsi="ＭＳ Ｐ明朝" w:hint="eastAsia"/>
          <w:sz w:val="22"/>
        </w:rPr>
        <w:t>・私は、人間は死んだらそこで終わりだと思っています。天国も地獄もない、ただそこで終わりです。来世なんてないと思っているので、死ぬまでの間にいかに楽しむかということしか考えていません。</w:t>
      </w:r>
    </w:p>
    <w:p w:rsidR="008043FE" w:rsidRPr="008043FE" w:rsidRDefault="008043FE" w:rsidP="008043FE">
      <w:pPr>
        <w:spacing w:line="276" w:lineRule="auto"/>
        <w:ind w:leftChars="1000" w:left="2100" w:firstLineChars="100" w:firstLine="220"/>
        <w:jc w:val="right"/>
        <w:rPr>
          <w:rFonts w:ascii="ＭＳ Ｐ明朝" w:eastAsia="ＭＳ Ｐ明朝" w:hAnsi="ＭＳ Ｐ明朝"/>
          <w:sz w:val="22"/>
          <w:lang w:eastAsia="zh-CN"/>
        </w:rPr>
      </w:pPr>
      <w:r w:rsidRPr="008043FE">
        <w:rPr>
          <w:rFonts w:ascii="ＭＳ Ｐ明朝" w:eastAsia="ＭＳ Ｐ明朝" w:hAnsi="ＭＳ Ｐ明朝" w:hint="eastAsia"/>
          <w:sz w:val="22"/>
        </w:rPr>
        <w:t xml:space="preserve">　　　　　　　　　　　　　　　　　　　　　　　　　　　　　　　　　　　　　　　　　　　　　　　　　　　　　　　　　　　　　　　　　　　</w:t>
      </w:r>
      <w:r w:rsidRPr="008043FE">
        <w:rPr>
          <w:rFonts w:ascii="ＭＳ Ｐ明朝" w:eastAsia="ＭＳ Ｐ明朝" w:hAnsi="ＭＳ Ｐ明朝" w:hint="eastAsia"/>
          <w:sz w:val="22"/>
          <w:lang w:eastAsia="zh-CN"/>
        </w:rPr>
        <w:t>以上</w:t>
      </w: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Default="00C31C25" w:rsidP="00181475">
      <w:pPr>
        <w:spacing w:line="276" w:lineRule="auto"/>
        <w:ind w:leftChars="1000" w:left="2100" w:firstLineChars="100" w:firstLine="220"/>
        <w:rPr>
          <w:rFonts w:ascii="ＭＳ Ｐ明朝" w:eastAsia="SimSun" w:hAnsi="ＭＳ Ｐ明朝"/>
          <w:sz w:val="22"/>
          <w:lang w:eastAsia="zh-CN"/>
        </w:rPr>
      </w:pPr>
    </w:p>
    <w:p w:rsidR="00C31C25" w:rsidRPr="00C31C25" w:rsidRDefault="00C31C25" w:rsidP="008043FE">
      <w:pPr>
        <w:spacing w:line="276" w:lineRule="auto"/>
        <w:rPr>
          <w:rFonts w:ascii="ＭＳ Ｐ明朝" w:eastAsia="SimSun" w:hAnsi="ＭＳ Ｐ明朝"/>
          <w:sz w:val="22"/>
          <w:lang w:eastAsia="zh-CN"/>
        </w:rPr>
      </w:pPr>
    </w:p>
    <w:p w:rsidR="00165E0D" w:rsidRPr="00181475" w:rsidRDefault="00976C9F" w:rsidP="00D02643">
      <w:pPr>
        <w:spacing w:line="276" w:lineRule="auto"/>
        <w:rPr>
          <w:rFonts w:ascii="ＭＳ Ｐ明朝" w:eastAsia="SimSun" w:hAnsi="ＭＳ Ｐ明朝"/>
          <w:sz w:val="22"/>
          <w:lang w:eastAsia="zh-CN"/>
        </w:rPr>
      </w:pPr>
      <w:r w:rsidRPr="00181475">
        <w:rPr>
          <w:rFonts w:ascii="ＭＳ Ｐ明朝" w:eastAsia="ＭＳ Ｐ明朝" w:hAnsi="ＭＳ Ｐ明朝" w:hint="eastAsia"/>
          <w:sz w:val="22"/>
          <w:lang w:eastAsia="zh-CN"/>
        </w:rPr>
        <w:t xml:space="preserve">　　　　　　　　　　　　　　　　　　　　　　　　　　　　　　　　　　　　　　　　　　　　　　　　　　　　　　　　　　　　　　　　　</w:t>
      </w:r>
      <w:r w:rsidR="00165E0D" w:rsidRPr="00B86C2B">
        <w:rPr>
          <w:rFonts w:hint="eastAsia"/>
          <w:noProof/>
          <w:lang w:eastAsia="zh-CN"/>
        </w:rPr>
        <w:t xml:space="preserve">　　　　　　　　　　</w:t>
      </w:r>
      <w:r w:rsidR="00165E0D">
        <w:rPr>
          <w:rFonts w:hint="eastAsia"/>
          <w:noProof/>
          <w:lang w:eastAsia="zh-CN"/>
        </w:rPr>
        <w:t xml:space="preserve">　　　　　　　　　　　　　　　　　　　　　　　　</w:t>
      </w:r>
      <w:r w:rsidR="00165E0D" w:rsidRPr="00D26AA7">
        <w:rPr>
          <w:rFonts w:hint="eastAsia"/>
          <w:noProof/>
          <w:lang w:eastAsia="zh-CN"/>
        </w:rPr>
        <w:t xml:space="preserve">　　　　　　　　　　　　　　　　　　　　　　　　　　　　　　　　　　　　　　　　　　　　　　　　　　　　　　　　　　　　　</w:t>
      </w:r>
    </w:p>
    <w:p w:rsidR="00165E0D" w:rsidRPr="0044631D" w:rsidRDefault="00165E0D" w:rsidP="00165E0D">
      <w:pPr>
        <w:keepNext/>
        <w:pBdr>
          <w:top w:val="single" w:sz="4" w:space="1" w:color="auto"/>
          <w:bottom w:val="single" w:sz="4" w:space="1" w:color="auto"/>
        </w:pBdr>
        <w:outlineLvl w:val="0"/>
        <w:rPr>
          <w:rFonts w:ascii="･皈､･・ｪ" w:eastAsia="･皈､･・ｪ" w:hAnsi="･皈､･・ｪ"/>
          <w:sz w:val="32"/>
          <w:szCs w:val="32"/>
          <w:lang w:eastAsia="zh-CN"/>
        </w:rPr>
      </w:pPr>
      <w:bookmarkStart w:id="10" w:name="_Toc489948718"/>
      <w:r w:rsidRPr="0044631D">
        <w:rPr>
          <w:rFonts w:ascii="･皈､･・ｪ" w:eastAsia="･皈､･・ｪ" w:hAnsi="･皈､･・ｪ" w:cs="･皈､･・ｪ" w:hint="eastAsia"/>
          <w:sz w:val="32"/>
          <w:szCs w:val="32"/>
          <w:lang w:eastAsia="zh-CN"/>
        </w:rPr>
        <w:lastRenderedPageBreak/>
        <w:t>【中国経済最新統計】</w:t>
      </w:r>
      <w:bookmarkEnd w:id="10"/>
    </w:p>
    <w:p w:rsidR="00165E0D" w:rsidRPr="0044631D" w:rsidRDefault="00165E0D" w:rsidP="00165E0D">
      <w:pPr>
        <w:spacing w:line="220" w:lineRule="exact"/>
        <w:rPr>
          <w:rFonts w:ascii="Times New Roman" w:hAnsi="Times New Roman"/>
          <w:sz w:val="16"/>
          <w:szCs w:val="16"/>
          <w:lang w:eastAsia="zh-CN"/>
        </w:rPr>
      </w:pPr>
    </w:p>
    <w:tbl>
      <w:tblPr>
        <w:tblW w:w="9660"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732"/>
        <w:gridCol w:w="759"/>
        <w:gridCol w:w="734"/>
        <w:gridCol w:w="732"/>
        <w:gridCol w:w="734"/>
        <w:gridCol w:w="733"/>
        <w:gridCol w:w="733"/>
        <w:gridCol w:w="733"/>
        <w:gridCol w:w="733"/>
        <w:gridCol w:w="733"/>
        <w:gridCol w:w="736"/>
        <w:gridCol w:w="732"/>
      </w:tblGrid>
      <w:tr w:rsidR="00165E0D" w:rsidRPr="0044631D" w:rsidTr="003C0190">
        <w:tc>
          <w:tcPr>
            <w:tcW w:w="836"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CN"/>
              </w:rPr>
            </w:pP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①</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実質</w:t>
            </w:r>
            <w:r w:rsidRPr="0044631D">
              <w:rPr>
                <w:rFonts w:cs="Century"/>
                <w:sz w:val="16"/>
                <w:szCs w:val="16"/>
                <w:lang w:eastAsia="zh-TW"/>
              </w:rPr>
              <w:t>GDP</w:t>
            </w:r>
            <w:r w:rsidRPr="0044631D">
              <w:rPr>
                <w:rFonts w:ascii="ＭＳ 明朝" w:hAnsi="ＭＳ 明朝" w:cs="ＭＳ 明朝" w:hint="eastAsia"/>
                <w:sz w:val="16"/>
                <w:szCs w:val="16"/>
                <w:lang w:eastAsia="zh-TW"/>
              </w:rPr>
              <w:t>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59"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②</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工業付加価値増加率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③</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消費財</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小売総</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額増加率</w:t>
            </w:r>
            <w:r w:rsidRPr="0044631D">
              <w:rPr>
                <w:rFonts w:cs="Century"/>
                <w:sz w:val="16"/>
                <w:szCs w:val="16"/>
                <w:lang w:eastAsia="zh-TW"/>
              </w:rPr>
              <w:t>(%)</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④</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消費者</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物価指</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数上昇率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⑤</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都市固定資産投資増加率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⑥</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貿易収支</w:t>
            </w:r>
          </w:p>
          <w:p w:rsidR="00165E0D" w:rsidRPr="0044631D" w:rsidRDefault="00165E0D" w:rsidP="003C0190">
            <w:pPr>
              <w:spacing w:line="220" w:lineRule="exact"/>
              <w:rPr>
                <w:rFonts w:cs="Century"/>
                <w:sz w:val="16"/>
                <w:szCs w:val="16"/>
              </w:rPr>
            </w:pPr>
            <w:r w:rsidRPr="0044631D">
              <w:rPr>
                <w:rFonts w:cs="Century"/>
                <w:sz w:val="16"/>
                <w:szCs w:val="16"/>
              </w:rPr>
              <w:t>(</w:t>
            </w:r>
            <w:r w:rsidRPr="0044631D">
              <w:rPr>
                <w:rFonts w:ascii="ＭＳ 明朝" w:hAnsi="ＭＳ 明朝" w:cs="ＭＳ 明朝" w:hint="eastAsia"/>
                <w:sz w:val="16"/>
                <w:szCs w:val="16"/>
                <w:lang w:eastAsia="zh-TW"/>
              </w:rPr>
              <w:t>億㌦</w:t>
            </w:r>
            <w:r w:rsidRPr="0044631D">
              <w:rPr>
                <w:rFonts w:cs="Century"/>
                <w:sz w:val="16"/>
                <w:szCs w:val="16"/>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⑦</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輸　出</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⑧</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輸　入</w:t>
            </w:r>
          </w:p>
          <w:p w:rsidR="00165E0D" w:rsidRPr="0044631D" w:rsidRDefault="00165E0D" w:rsidP="003C0190">
            <w:pPr>
              <w:spacing w:line="220" w:lineRule="exact"/>
              <w:rPr>
                <w:rFonts w:cs="Century"/>
                <w:sz w:val="16"/>
                <w:szCs w:val="16"/>
                <w:lang w:eastAsia="zh-CN"/>
              </w:rPr>
            </w:pPr>
            <w:r w:rsidRPr="0044631D">
              <w:rPr>
                <w:rFonts w:ascii="ＭＳ 明朝" w:hAnsi="ＭＳ 明朝" w:cs="ＭＳ 明朝" w:hint="eastAsia"/>
                <w:sz w:val="16"/>
                <w:szCs w:val="16"/>
                <w:lang w:eastAsia="zh-TW"/>
              </w:rPr>
              <w:t>増加率</w:t>
            </w: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⑨</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外国直</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接投資</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件数の増加率</w:t>
            </w:r>
          </w:p>
          <w:p w:rsidR="00165E0D" w:rsidRPr="0044631D" w:rsidRDefault="00165E0D" w:rsidP="003C0190">
            <w:pPr>
              <w:spacing w:line="220" w:lineRule="exact"/>
              <w:rPr>
                <w:rFonts w:cs="Century"/>
                <w:sz w:val="16"/>
                <w:szCs w:val="16"/>
                <w:lang w:eastAsia="zh-CN"/>
              </w:rPr>
            </w:pP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⑩</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外国直接投資金額増加率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36"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⑪</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貨幣供給量増加率</w:t>
            </w:r>
            <w:r w:rsidRPr="0044631D">
              <w:rPr>
                <w:rFonts w:cs="Century"/>
                <w:sz w:val="16"/>
                <w:szCs w:val="16"/>
                <w:lang w:eastAsia="zh-TW"/>
              </w:rPr>
              <w:t>M2(%)</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CN"/>
              </w:rPr>
            </w:pPr>
            <w:r w:rsidRPr="0044631D">
              <w:rPr>
                <w:rFonts w:ascii="ＭＳ 明朝" w:hAnsi="ＭＳ 明朝" w:cs="ＭＳ 明朝" w:hint="eastAsia"/>
                <w:sz w:val="16"/>
                <w:szCs w:val="16"/>
                <w:lang w:eastAsia="zh-TW"/>
              </w:rPr>
              <w:t>⑫</w:t>
            </w:r>
          </w:p>
          <w:p w:rsidR="00165E0D" w:rsidRPr="0044631D" w:rsidRDefault="00165E0D" w:rsidP="003C0190">
            <w:pPr>
              <w:spacing w:line="220" w:lineRule="exact"/>
              <w:rPr>
                <w:rFonts w:cs="Century"/>
                <w:sz w:val="16"/>
                <w:szCs w:val="16"/>
                <w:lang w:eastAsia="zh-CN"/>
              </w:rPr>
            </w:pPr>
            <w:r w:rsidRPr="0044631D">
              <w:rPr>
                <w:rFonts w:ascii="ＭＳ 明朝" w:hAnsi="ＭＳ 明朝" w:cs="ＭＳ 明朝" w:hint="eastAsia"/>
                <w:sz w:val="16"/>
                <w:szCs w:val="16"/>
                <w:lang w:eastAsia="zh-TW"/>
              </w:rPr>
              <w:t>人民元貸出残高増加率</w:t>
            </w:r>
            <w:r w:rsidRPr="0044631D">
              <w:rPr>
                <w:rFonts w:cs="Century"/>
                <w:sz w:val="16"/>
                <w:szCs w:val="16"/>
                <w:lang w:eastAsia="zh-CN"/>
              </w:rPr>
              <w:t>(%)</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5</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Pr>
                <w:rFonts w:cs="Century"/>
                <w:b/>
                <w:bCs/>
                <w:sz w:val="16"/>
                <w:szCs w:val="16"/>
              </w:rPr>
              <w:t>4</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1020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ascii="Times New Roman" w:hAnsi="Times New Roman"/>
                <w:b/>
                <w:bCs/>
                <w:sz w:val="16"/>
                <w:szCs w:val="16"/>
              </w:rPr>
              <w:t>0.</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6</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6</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775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7</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cs="Century"/>
                <w:b/>
                <w:bCs/>
                <w:sz w:val="16"/>
                <w:szCs w:val="16"/>
              </w:rPr>
              <w:t>1</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8</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21</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955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w:t>
            </w:r>
            <w:r w:rsidRPr="0044631D">
              <w:rPr>
                <w:rFonts w:ascii="Times New Roman" w:hAnsi="Times New Roman"/>
                <w:b/>
                <w:bCs/>
                <w:sz w:val="16"/>
                <w:szCs w:val="16"/>
              </w:rPr>
              <w:t>.</w:t>
            </w:r>
            <w:r>
              <w:rPr>
                <w:rFonts w:cs="Century"/>
                <w:b/>
                <w:bCs/>
                <w:sz w:val="16"/>
                <w:szCs w:val="16"/>
              </w:rPr>
              <w:t>6</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9</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1</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5</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96</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2010</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3</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sidRPr="0044631D">
              <w:rPr>
                <w:rFonts w:cs="Century"/>
                <w:b/>
                <w:bCs/>
                <w:sz w:val="16"/>
                <w:szCs w:val="16"/>
              </w:rPr>
              <w:t>3</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cs="Century"/>
                <w:b/>
                <w:bCs/>
                <w:sz w:val="16"/>
                <w:szCs w:val="16"/>
              </w:rPr>
              <w:t>31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8</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2011</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2</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1</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4</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549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2012</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2303</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.0</w:t>
            </w:r>
          </w:p>
        </w:tc>
      </w:tr>
      <w:tr w:rsidR="00165E0D" w:rsidRPr="0044631D" w:rsidTr="003C0190">
        <w:trPr>
          <w:trHeight w:val="142"/>
        </w:trPr>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2013</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6</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cs="Century"/>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59</w:t>
            </w:r>
            <w:r w:rsidRPr="0044631D">
              <w:rPr>
                <w:rFonts w:cs="Century"/>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cs="Century"/>
                <w:b/>
                <w:bCs/>
                <w:sz w:val="16"/>
                <w:szCs w:val="16"/>
              </w:rPr>
              <w:t>.</w:t>
            </w:r>
            <w:r>
              <w:rPr>
                <w:rFonts w:cs="Century"/>
                <w:b/>
                <w:bCs/>
                <w:sz w:val="16"/>
                <w:szCs w:val="16"/>
              </w:rPr>
              <w:t>8</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Pr>
                <w:rFonts w:cs="Century"/>
                <w:b/>
                <w:bCs/>
                <w:sz w:val="16"/>
                <w:szCs w:val="16"/>
              </w:rPr>
              <w:t>7</w:t>
            </w:r>
            <w:r w:rsidRPr="0044631D">
              <w:rPr>
                <w:rFonts w:cs="Century"/>
                <w:b/>
                <w:bCs/>
                <w:sz w:val="16"/>
                <w:szCs w:val="16"/>
              </w:rPr>
              <w:t>.2</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cs="Century"/>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cs="Century"/>
                <w:b/>
                <w:bCs/>
                <w:sz w:val="16"/>
                <w:szCs w:val="16"/>
              </w:rPr>
              <w:t>.3</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color w:val="000000"/>
                <w:sz w:val="16"/>
                <w:szCs w:val="16"/>
              </w:rPr>
            </w:pPr>
            <w:r w:rsidRPr="0044631D">
              <w:rPr>
                <w:rFonts w:cs="Century"/>
                <w:b/>
                <w:bCs/>
                <w:color w:val="000000"/>
                <w:sz w:val="16"/>
                <w:szCs w:val="16"/>
              </w:rPr>
              <w:t>201</w:t>
            </w:r>
            <w:r>
              <w:rPr>
                <w:rFonts w:cs="Century"/>
                <w:b/>
                <w:bCs/>
                <w:color w:val="000000"/>
                <w:sz w:val="16"/>
                <w:szCs w:val="16"/>
              </w:rPr>
              <w:t>4</w:t>
            </w:r>
            <w:r w:rsidRPr="0044631D">
              <w:rPr>
                <w:rFonts w:ascii="ＭＳ 明朝" w:hAnsi="ＭＳ 明朝" w:cs="ＭＳ 明朝" w:hint="eastAsia"/>
                <w:b/>
                <w:bCs/>
                <w:color w:val="000000"/>
                <w:sz w:val="16"/>
                <w:szCs w:val="16"/>
              </w:rPr>
              <w:t>年</w:t>
            </w:r>
          </w:p>
        </w:tc>
        <w:tc>
          <w:tcPr>
            <w:tcW w:w="732"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7</w:t>
            </w:r>
            <w:r w:rsidRPr="0044631D">
              <w:rPr>
                <w:rFonts w:cs="Century"/>
                <w:b/>
                <w:bCs/>
                <w:color w:val="000000"/>
                <w:sz w:val="16"/>
                <w:szCs w:val="16"/>
              </w:rPr>
              <w:t>.</w:t>
            </w:r>
            <w:r>
              <w:rPr>
                <w:rFonts w:cs="Century"/>
                <w:b/>
                <w:bCs/>
                <w:color w:val="000000"/>
                <w:sz w:val="16"/>
                <w:szCs w:val="16"/>
              </w:rPr>
              <w:t>4</w:t>
            </w:r>
          </w:p>
        </w:tc>
        <w:tc>
          <w:tcPr>
            <w:tcW w:w="759"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8</w:t>
            </w:r>
            <w:r w:rsidRPr="0044631D">
              <w:rPr>
                <w:rFonts w:cs="Century"/>
                <w:b/>
                <w:bCs/>
                <w:color w:val="000000"/>
                <w:sz w:val="16"/>
                <w:szCs w:val="16"/>
              </w:rPr>
              <w:t>.3</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12.0</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5</w:t>
            </w:r>
            <w:r w:rsidRPr="0044631D">
              <w:rPr>
                <w:rFonts w:cs="Century"/>
                <w:b/>
                <w:bCs/>
                <w:color w:val="000000"/>
                <w:sz w:val="16"/>
                <w:szCs w:val="16"/>
              </w:rPr>
              <w:t>.2</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3</w:t>
            </w:r>
            <w:r>
              <w:rPr>
                <w:rFonts w:cs="Century"/>
                <w:b/>
                <w:bCs/>
                <w:color w:val="000000"/>
                <w:sz w:val="16"/>
                <w:szCs w:val="16"/>
              </w:rPr>
              <w:t>8</w:t>
            </w:r>
            <w:r w:rsidRPr="0044631D">
              <w:rPr>
                <w:rFonts w:cs="Century"/>
                <w:b/>
                <w:bCs/>
                <w:color w:val="000000"/>
                <w:sz w:val="16"/>
                <w:szCs w:val="16"/>
              </w:rPr>
              <w:t>2</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6</w:t>
            </w:r>
            <w:r w:rsidRPr="0044631D">
              <w:rPr>
                <w:rFonts w:cs="Century"/>
                <w:b/>
                <w:bCs/>
                <w:color w:val="000000"/>
                <w:sz w:val="16"/>
                <w:szCs w:val="16"/>
              </w:rPr>
              <w:t>.1</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sidRPr="0044631D">
              <w:rPr>
                <w:rFonts w:cs="Century"/>
                <w:b/>
                <w:bCs/>
                <w:color w:val="000000"/>
                <w:sz w:val="16"/>
                <w:szCs w:val="16"/>
              </w:rPr>
              <w:t>0.</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4</w:t>
            </w:r>
            <w:r w:rsidRPr="0044631D">
              <w:rPr>
                <w:rFonts w:cs="Century"/>
                <w:b/>
                <w:bCs/>
                <w:color w:val="000000"/>
                <w:sz w:val="16"/>
                <w:szCs w:val="16"/>
              </w:rPr>
              <w:t>.</w:t>
            </w:r>
            <w:r>
              <w:rPr>
                <w:rFonts w:cs="Century"/>
                <w:b/>
                <w:bCs/>
                <w:color w:val="000000"/>
                <w:sz w:val="16"/>
                <w:szCs w:val="16"/>
              </w:rPr>
              <w:t>4</w:t>
            </w:r>
            <w:r w:rsidRPr="0044631D">
              <w:rPr>
                <w:rFonts w:cs="Century"/>
                <w:b/>
                <w:bCs/>
                <w:color w:val="000000"/>
                <w:sz w:val="16"/>
                <w:szCs w:val="16"/>
              </w:rPr>
              <w:t>1</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4</w:t>
            </w:r>
            <w:r w:rsidRPr="0044631D">
              <w:rPr>
                <w:rFonts w:cs="Century"/>
                <w:b/>
                <w:bCs/>
                <w:color w:val="000000"/>
                <w:sz w:val="16"/>
                <w:szCs w:val="16"/>
              </w:rPr>
              <w:t>.2</w:t>
            </w:r>
          </w:p>
        </w:tc>
        <w:tc>
          <w:tcPr>
            <w:tcW w:w="736"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12.2</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13.</w:t>
            </w:r>
            <w:r>
              <w:rPr>
                <w:rFonts w:cs="Century"/>
                <w:b/>
                <w:bCs/>
                <w:color w:val="000000"/>
                <w:sz w:val="16"/>
                <w:szCs w:val="16"/>
              </w:rPr>
              <w:t>6</w:t>
            </w:r>
          </w:p>
        </w:tc>
      </w:tr>
      <w:tr w:rsidR="00165E0D" w:rsidRPr="0044631D" w:rsidTr="003C0190">
        <w:trPr>
          <w:trHeight w:val="100"/>
        </w:trPr>
        <w:tc>
          <w:tcPr>
            <w:tcW w:w="836" w:type="dxa"/>
            <w:tcBorders>
              <w:top w:val="single" w:sz="4" w:space="0" w:color="auto"/>
              <w:bottom w:val="single" w:sz="4" w:space="0" w:color="auto"/>
            </w:tcBorders>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201</w:t>
            </w:r>
            <w:r>
              <w:rPr>
                <w:rFonts w:cs="Century"/>
                <w:b/>
                <w:bCs/>
                <w:color w:val="000000"/>
                <w:sz w:val="16"/>
                <w:szCs w:val="16"/>
              </w:rPr>
              <w:t>5</w:t>
            </w:r>
            <w:r w:rsidRPr="0044631D">
              <w:rPr>
                <w:rFonts w:ascii="ＭＳ 明朝" w:hAnsi="ＭＳ 明朝" w:cs="ＭＳ 明朝" w:hint="eastAsia"/>
                <w:b/>
                <w:bCs/>
                <w:color w:val="000000"/>
                <w:sz w:val="16"/>
                <w:szCs w:val="16"/>
              </w:rPr>
              <w:t>年</w:t>
            </w:r>
          </w:p>
        </w:tc>
        <w:tc>
          <w:tcPr>
            <w:tcW w:w="732"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w:t>
            </w:r>
            <w:r>
              <w:rPr>
                <w:rFonts w:cs="Century" w:hint="eastAsia"/>
                <w:b/>
                <w:bCs/>
                <w:color w:val="000000"/>
                <w:sz w:val="16"/>
                <w:szCs w:val="16"/>
              </w:rPr>
              <w:t>9</w:t>
            </w:r>
          </w:p>
        </w:tc>
        <w:tc>
          <w:tcPr>
            <w:tcW w:w="759"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5</w:t>
            </w:r>
            <w:r w:rsidRPr="0044631D">
              <w:rPr>
                <w:rFonts w:cs="Century" w:hint="eastAsia"/>
                <w:b/>
                <w:bCs/>
                <w:color w:val="000000"/>
                <w:sz w:val="16"/>
                <w:szCs w:val="16"/>
              </w:rPr>
              <w:t>.</w:t>
            </w:r>
            <w:r>
              <w:rPr>
                <w:rFonts w:cs="Century" w:hint="eastAsia"/>
                <w:b/>
                <w:bCs/>
                <w:color w:val="000000"/>
                <w:sz w:val="16"/>
                <w:szCs w:val="16"/>
              </w:rPr>
              <w:t>9</w:t>
            </w:r>
          </w:p>
        </w:tc>
        <w:tc>
          <w:tcPr>
            <w:tcW w:w="734" w:type="dxa"/>
            <w:tcBorders>
              <w:top w:val="single" w:sz="4" w:space="0" w:color="auto"/>
              <w:bottom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10.</w:t>
            </w:r>
            <w:r>
              <w:rPr>
                <w:rFonts w:cs="Century" w:hint="eastAsia"/>
                <w:b/>
                <w:bCs/>
                <w:color w:val="000000"/>
                <w:sz w:val="16"/>
                <w:szCs w:val="16"/>
              </w:rPr>
              <w:t>7</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p>
        </w:tc>
        <w:tc>
          <w:tcPr>
            <w:tcW w:w="734"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7</w:t>
            </w:r>
          </w:p>
        </w:tc>
        <w:tc>
          <w:tcPr>
            <w:tcW w:w="733"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02</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w:t>
            </w: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8</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r w:rsidRPr="0044631D">
              <w:rPr>
                <w:rFonts w:cs="Century" w:hint="eastAsia"/>
                <w:b/>
                <w:bCs/>
                <w:color w:val="000000"/>
                <w:sz w:val="16"/>
                <w:szCs w:val="16"/>
              </w:rPr>
              <w:t>.</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11.0</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0.</w:t>
            </w:r>
            <w:r>
              <w:rPr>
                <w:rFonts w:cs="Century" w:hint="eastAsia"/>
                <w:b/>
                <w:bCs/>
                <w:color w:val="000000"/>
                <w:sz w:val="16"/>
                <w:szCs w:val="16"/>
              </w:rPr>
              <w:t>8</w:t>
            </w:r>
          </w:p>
        </w:tc>
        <w:tc>
          <w:tcPr>
            <w:tcW w:w="736"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w:t>
            </w:r>
            <w:r>
              <w:rPr>
                <w:rFonts w:cs="Century" w:hint="eastAsia"/>
                <w:b/>
                <w:bCs/>
                <w:color w:val="000000"/>
                <w:sz w:val="16"/>
                <w:szCs w:val="16"/>
              </w:rPr>
              <w:t>9</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5</w:t>
            </w:r>
            <w:r w:rsidRPr="0044631D">
              <w:rPr>
                <w:rFonts w:cs="Century" w:hint="eastAsia"/>
                <w:b/>
                <w:bCs/>
                <w:color w:val="000000"/>
                <w:sz w:val="16"/>
                <w:szCs w:val="16"/>
              </w:rPr>
              <w:t>.0</w:t>
            </w:r>
          </w:p>
        </w:tc>
      </w:tr>
      <w:tr w:rsidR="00E748B3" w:rsidRPr="0044631D" w:rsidTr="003C0190">
        <w:trPr>
          <w:trHeight w:val="206"/>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595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8</w:t>
            </w:r>
            <w:r w:rsidRPr="0044631D">
              <w:rPr>
                <w:rFonts w:ascii="Times New Roman" w:hAnsi="Times New Roman"/>
                <w:color w:val="000000"/>
                <w:sz w:val="16"/>
                <w:szCs w:val="16"/>
              </w:rPr>
              <w:t>.</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E748B3" w:rsidRPr="0044631D" w:rsidTr="003C0190">
        <w:trPr>
          <w:trHeight w:val="9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6</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7</w:t>
            </w:r>
            <w:r w:rsidRPr="0044631D">
              <w:rPr>
                <w:rFonts w:cs="Century"/>
                <w:color w:val="000000"/>
                <w:sz w:val="16"/>
                <w:szCs w:val="16"/>
              </w:rPr>
              <w:t>.0</w:t>
            </w: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465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2.</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6</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cs="Century"/>
                <w:color w:val="000000"/>
                <w:sz w:val="16"/>
                <w:szCs w:val="16"/>
              </w:rPr>
              <w:t>.</w:t>
            </w:r>
            <w:r>
              <w:rPr>
                <w:rFonts w:cs="Century"/>
                <w:color w:val="000000"/>
                <w:sz w:val="16"/>
                <w:szCs w:val="16"/>
              </w:rPr>
              <w:t>4</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30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5</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8</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23.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9</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9</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3.</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20.</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8</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9</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54</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9</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7</w:t>
            </w:r>
            <w:r w:rsidRPr="0044631D">
              <w:rPr>
                <w:rFonts w:cs="Century"/>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0.0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7</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.3</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12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w:t>
            </w:r>
            <w:r w:rsidRPr="0044631D">
              <w:rPr>
                <w:rFonts w:ascii="Times New Roman" w:hAnsi="Times New Roman" w:hint="eastAsia"/>
                <w:color w:val="000000"/>
                <w:sz w:val="16"/>
                <w:szCs w:val="16"/>
              </w:rPr>
              <w:t>.</w:t>
            </w:r>
            <w:r>
              <w:rPr>
                <w:rFonts w:ascii="Times New Roman" w:hAnsi="Times New Roman" w:hint="eastAsia"/>
                <w:color w:val="000000"/>
                <w:sz w:val="16"/>
                <w:szCs w:val="16"/>
              </w:rPr>
              <w:t>8</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9</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594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sidRPr="0044631D">
              <w:rPr>
                <w:rFonts w:cs="Century" w:hint="eastAsia"/>
                <w:color w:val="000000"/>
                <w:sz w:val="16"/>
                <w:szCs w:val="16"/>
              </w:rPr>
              <w:t>1.</w:t>
            </w:r>
            <w:r>
              <w:rPr>
                <w:rFonts w:cs="Century" w:hint="eastAsia"/>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7</w:t>
            </w:r>
            <w:r w:rsidRPr="0044631D">
              <w:rPr>
                <w:rFonts w:cs="Century" w:hint="eastAsia"/>
                <w:color w:val="000000"/>
                <w:sz w:val="16"/>
                <w:szCs w:val="16"/>
              </w:rPr>
              <w:t>.</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7</w:t>
            </w:r>
            <w:r w:rsidRPr="0044631D">
              <w:rPr>
                <w:rFonts w:cs="Century" w:hint="eastAsia"/>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45</w:t>
            </w:r>
            <w:r w:rsidRPr="0044631D">
              <w:rPr>
                <w:rFonts w:cs="Century" w:hint="eastAsia"/>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.0</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201</w:t>
            </w:r>
            <w:r>
              <w:rPr>
                <w:rFonts w:cs="Century" w:hint="eastAsia"/>
                <w:color w:val="000000"/>
                <w:sz w:val="16"/>
                <w:szCs w:val="16"/>
              </w:rPr>
              <w:t>6</w:t>
            </w:r>
            <w:r w:rsidRPr="0044631D">
              <w:rPr>
                <w:rFonts w:cs="Century" w:hint="eastAsia"/>
                <w:color w:val="000000"/>
                <w:sz w:val="16"/>
                <w:szCs w:val="16"/>
              </w:rPr>
              <w:t>年</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732CE2">
            <w:pPr>
              <w:spacing w:line="220" w:lineRule="exact"/>
              <w:ind w:firstLineChars="200" w:firstLine="320"/>
              <w:rPr>
                <w:rFonts w:cs="Century"/>
                <w:color w:val="000000"/>
                <w:sz w:val="16"/>
                <w:szCs w:val="16"/>
              </w:rPr>
            </w:pPr>
            <w:r w:rsidRPr="0044631D">
              <w:rPr>
                <w:rFonts w:cs="Century"/>
                <w:color w:val="000000"/>
                <w:sz w:val="16"/>
                <w:szCs w:val="16"/>
              </w:rPr>
              <w:t>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33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w:t>
            </w:r>
            <w:r>
              <w:rPr>
                <w:rFonts w:cs="Century" w:hint="eastAsia"/>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.2</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sidRPr="0044631D">
              <w:rPr>
                <w:rFonts w:cs="Century" w:hint="eastAsia"/>
                <w:color w:val="000000"/>
                <w:sz w:val="16"/>
                <w:szCs w:val="16"/>
              </w:rPr>
              <w:t>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32</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w:t>
            </w: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w:t>
            </w:r>
            <w:r>
              <w:rPr>
                <w:rFonts w:cs="Century" w:hint="eastAsia"/>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eastAsia="SimSun" w:cs="Century" w:hint="eastAsia"/>
                <w:color w:val="000000"/>
                <w:sz w:val="16"/>
                <w:szCs w:val="16"/>
                <w:lang w:eastAsia="zh-CN"/>
              </w:rPr>
              <w:t>3</w:t>
            </w:r>
            <w:r>
              <w:rPr>
                <w:rFonts w:eastAsiaTheme="minorEastAsia"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6.7</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26.1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13.4</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14.7</w:t>
            </w:r>
          </w:p>
        </w:tc>
      </w:tr>
      <w:tr w:rsidR="00E748B3" w:rsidRPr="0044631D" w:rsidTr="003C0190">
        <w:trPr>
          <w:trHeight w:val="85"/>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ascii="ＭＳ Ｐゴシック" w:eastAsia="ＭＳ Ｐゴシック" w:hAnsi="ＭＳ Ｐゴシック" w:cs="Century" w:hint="eastAsia"/>
                <w:color w:val="000000"/>
                <w:sz w:val="16"/>
                <w:szCs w:val="16"/>
              </w:rPr>
              <w:t>4月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456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21.4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12.8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14.4</w:t>
            </w:r>
          </w:p>
        </w:tc>
      </w:tr>
      <w:tr w:rsidR="00E748B3" w:rsidRPr="0044631D" w:rsidTr="003C0190">
        <w:trPr>
          <w:trHeight w:val="120"/>
        </w:trPr>
        <w:tc>
          <w:tcPr>
            <w:tcW w:w="836" w:type="dxa"/>
            <w:tcBorders>
              <w:top w:val="single" w:sz="4" w:space="0" w:color="auto"/>
              <w:bottom w:val="single" w:sz="4" w:space="0" w:color="auto"/>
            </w:tcBorders>
          </w:tcPr>
          <w:p w:rsidR="00E748B3" w:rsidRPr="008177BB" w:rsidRDefault="00E748B3" w:rsidP="003C0190">
            <w:pPr>
              <w:spacing w:line="220" w:lineRule="exact"/>
              <w:jc w:val="right"/>
              <w:rPr>
                <w:rFonts w:eastAsiaTheme="minorEastAsia" w:cs="Century"/>
                <w:color w:val="000000"/>
                <w:sz w:val="16"/>
                <w:szCs w:val="16"/>
              </w:rPr>
            </w:pPr>
            <w:r>
              <w:rPr>
                <w:rFonts w:ascii="ＭＳ Ｐゴシック" w:eastAsiaTheme="minorEastAsia" w:hAnsi="ＭＳ Ｐゴシック" w:cs="Century" w:hint="eastAsia"/>
                <w:color w:val="000000"/>
                <w:sz w:val="16"/>
                <w:szCs w:val="16"/>
                <w:lang w:eastAsia="zh-CN"/>
              </w:rPr>
              <w:t>5</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500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4.7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43.6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-4.8</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14.4</w:t>
            </w:r>
          </w:p>
        </w:tc>
      </w:tr>
      <w:tr w:rsidR="00E748B3" w:rsidRPr="0044631D" w:rsidTr="003C0190">
        <w:trPr>
          <w:trHeight w:val="105"/>
        </w:trPr>
        <w:tc>
          <w:tcPr>
            <w:tcW w:w="836" w:type="dxa"/>
            <w:tcBorders>
              <w:top w:val="single" w:sz="4" w:space="0" w:color="auto"/>
              <w:bottom w:val="single" w:sz="4" w:space="0" w:color="auto"/>
            </w:tcBorders>
          </w:tcPr>
          <w:p w:rsidR="00E748B3" w:rsidRDefault="00E748B3" w:rsidP="003C0190">
            <w:pPr>
              <w:spacing w:line="220" w:lineRule="exact"/>
              <w:jc w:val="right"/>
              <w:rPr>
                <w:rFonts w:eastAsia="SimSun" w:cs="Century"/>
                <w:color w:val="000000"/>
                <w:sz w:val="16"/>
                <w:szCs w:val="16"/>
                <w:lang w:eastAsia="zh-CN"/>
              </w:rPr>
            </w:pPr>
            <w:r>
              <w:rPr>
                <w:rFonts w:ascii="ＭＳ Ｐゴシック" w:eastAsiaTheme="minorEastAsia" w:hAnsi="ＭＳ Ｐゴシック" w:cs="Century" w:hint="eastAsia"/>
                <w:color w:val="000000"/>
                <w:sz w:val="16"/>
                <w:szCs w:val="16"/>
                <w:lang w:eastAsia="zh-CN"/>
              </w:rPr>
              <w:t>6</w:t>
            </w:r>
            <w:r>
              <w:rPr>
                <w:rFonts w:ascii="ＭＳ Ｐゴシック" w:eastAsia="ＭＳ Ｐゴシック" w:hAnsi="ＭＳ Ｐゴシック" w:cs="Century" w:hint="eastAsia"/>
                <w:color w:val="000000"/>
                <w:sz w:val="16"/>
                <w:szCs w:val="16"/>
              </w:rPr>
              <w:t>月</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r>
              <w:rPr>
                <w:rFonts w:ascii="Times New Roman" w:eastAsiaTheme="minorEastAsia" w:hAnsi="Times New Roman"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7.3</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-6.1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8.5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4.4</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14.3</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Pr="00DD4E4A" w:rsidRDefault="00E748B3" w:rsidP="003C0190">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ＭＳ Ｐゴシック" w:hAnsi="ＭＳ Ｐゴシック" w:cs="Century" w:hint="eastAsia"/>
                <w:color w:val="000000"/>
                <w:sz w:val="16"/>
                <w:szCs w:val="16"/>
              </w:rPr>
              <w:t>7月</w:t>
            </w:r>
          </w:p>
        </w:tc>
        <w:tc>
          <w:tcPr>
            <w:tcW w:w="732" w:type="dxa"/>
            <w:tcBorders>
              <w:top w:val="single" w:sz="4" w:space="0" w:color="auto"/>
              <w:left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1.8</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502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-12.9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-3.8</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r>
      <w:tr w:rsidR="00E748B3" w:rsidRPr="0044631D" w:rsidTr="003C0190">
        <w:trPr>
          <w:trHeight w:val="95"/>
        </w:trPr>
        <w:tc>
          <w:tcPr>
            <w:tcW w:w="836" w:type="dxa"/>
            <w:tcBorders>
              <w:top w:val="single" w:sz="4" w:space="0" w:color="auto"/>
              <w:bottom w:val="single" w:sz="4" w:space="0" w:color="auto"/>
              <w:right w:val="single" w:sz="4" w:space="0" w:color="auto"/>
            </w:tcBorders>
          </w:tcPr>
          <w:p w:rsidR="00E748B3" w:rsidRPr="00DC7184" w:rsidRDefault="00E748B3" w:rsidP="003C0190">
            <w:pPr>
              <w:spacing w:line="220" w:lineRule="exact"/>
              <w:jc w:val="right"/>
              <w:rPr>
                <w:rFonts w:ascii="ＭＳ Ｐゴシック" w:eastAsia="ＭＳ Ｐゴシック" w:hAnsi="ＭＳ Ｐゴシック" w:cs="Century"/>
                <w:color w:val="000000"/>
                <w:sz w:val="16"/>
                <w:szCs w:val="16"/>
              </w:rPr>
            </w:pPr>
            <w:r>
              <w:rPr>
                <w:rFonts w:ascii="ＭＳ Ｐゴシック" w:eastAsiaTheme="minorEastAsia" w:hAnsi="ＭＳ Ｐゴシック" w:cs="Century" w:hint="eastAsia"/>
                <w:color w:val="000000"/>
                <w:sz w:val="16"/>
                <w:szCs w:val="16"/>
                <w:lang w:eastAsia="zh-CN"/>
              </w:rPr>
              <w:t>8</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747B50" w:rsidRDefault="00E748B3" w:rsidP="003C0190">
            <w:pPr>
              <w:wordWrap w:val="0"/>
              <w:spacing w:line="220" w:lineRule="exact"/>
              <w:rPr>
                <w:rFonts w:ascii="Times New Roman" w:eastAsiaTheme="minorEastAsia" w:hAnsi="Times New Roman"/>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6.3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8.2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520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w:t>
            </w:r>
            <w:r>
              <w:rPr>
                <w:rFonts w:eastAsiaTheme="minorEastAsia" w:cs="Century"/>
                <w:color w:val="000000"/>
                <w:sz w:val="16"/>
                <w:szCs w:val="16"/>
                <w:lang w:eastAsia="zh-CN"/>
              </w:rPr>
              <w:t>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color w:val="000000"/>
                <w:sz w:val="16"/>
                <w:szCs w:val="16"/>
                <w:lang w:eastAsia="zh-CN"/>
              </w:rPr>
              <w:t>0.5</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Default="00E748B3" w:rsidP="003C0190">
            <w:pPr>
              <w:spacing w:line="220" w:lineRule="exact"/>
              <w:jc w:val="right"/>
              <w:rPr>
                <w:rFonts w:ascii="ＭＳ Ｐゴシック" w:eastAsiaTheme="minorEastAsia" w:hAnsi="ＭＳ Ｐゴシック" w:cs="Century"/>
                <w:color w:val="000000"/>
                <w:sz w:val="16"/>
                <w:szCs w:val="16"/>
                <w:lang w:eastAsia="zh-CN"/>
              </w:rPr>
            </w:pPr>
            <w:r w:rsidRPr="006E6E78">
              <w:rPr>
                <w:rFonts w:eastAsiaTheme="minorEastAsia" w:cs="Century" w:hint="eastAsia"/>
                <w:color w:val="000000"/>
                <w:sz w:val="16"/>
                <w:szCs w:val="16"/>
                <w:lang w:eastAsia="zh-CN"/>
              </w:rPr>
              <w:t>9</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420</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-10.2</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27.9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-3.6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11.5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13.0</w:t>
            </w:r>
          </w:p>
        </w:tc>
      </w:tr>
      <w:tr w:rsidR="00E748B3" w:rsidRPr="0044631D" w:rsidTr="003C0190">
        <w:trPr>
          <w:trHeight w:val="100"/>
        </w:trPr>
        <w:tc>
          <w:tcPr>
            <w:tcW w:w="836" w:type="dxa"/>
            <w:tcBorders>
              <w:top w:val="single" w:sz="4" w:space="0" w:color="auto"/>
              <w:bottom w:val="single" w:sz="4" w:space="0" w:color="auto"/>
              <w:right w:val="single" w:sz="4" w:space="0" w:color="auto"/>
            </w:tcBorders>
          </w:tcPr>
          <w:p w:rsidR="00E748B3" w:rsidRPr="00F63823" w:rsidRDefault="00E748B3" w:rsidP="003C0190">
            <w:pPr>
              <w:spacing w:line="220" w:lineRule="exact"/>
              <w:jc w:val="right"/>
              <w:rPr>
                <w:rFonts w:ascii="ＭＳ Ｐゴシック" w:eastAsiaTheme="minorEastAsia" w:hAnsi="ＭＳ Ｐゴシック" w:cs="Century"/>
                <w:color w:val="000000"/>
                <w:sz w:val="16"/>
                <w:szCs w:val="16"/>
                <w:lang w:eastAsia="zh-CN"/>
              </w:rPr>
            </w:pPr>
            <w:r w:rsidRPr="006E6E78">
              <w:rPr>
                <w:rFonts w:eastAsiaTheme="minorEastAsia" w:cs="Century" w:hint="eastAsia"/>
                <w:color w:val="000000"/>
                <w:sz w:val="16"/>
                <w:szCs w:val="16"/>
                <w:lang w:eastAsia="zh-CN"/>
              </w:rPr>
              <w:t>10</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-36.9</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0.4</w:t>
            </w:r>
          </w:p>
        </w:tc>
        <w:tc>
          <w:tcPr>
            <w:tcW w:w="736"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11.6</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13.1</w:t>
            </w:r>
          </w:p>
        </w:tc>
      </w:tr>
      <w:tr w:rsidR="00E748B3" w:rsidRPr="006E6E78" w:rsidTr="003C0190">
        <w:trPr>
          <w:trHeight w:val="120"/>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-32.4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13.1</w:t>
            </w:r>
          </w:p>
        </w:tc>
      </w:tr>
      <w:tr w:rsidR="00E748B3" w:rsidRPr="006E6E78" w:rsidTr="003C0190">
        <w:trPr>
          <w:trHeight w:val="10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12</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6.8</w:t>
            </w:r>
          </w:p>
        </w:tc>
        <w:tc>
          <w:tcPr>
            <w:tcW w:w="759"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6.5</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407</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2.6</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21.1</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-627.7</w:t>
            </w:r>
          </w:p>
        </w:tc>
        <w:tc>
          <w:tcPr>
            <w:tcW w:w="736"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13.5</w:t>
            </w:r>
          </w:p>
        </w:tc>
      </w:tr>
      <w:tr w:rsidR="00E748B3" w:rsidRPr="006E6E78" w:rsidTr="003C0190">
        <w:trPr>
          <w:trHeight w:val="8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w:t>
            </w:r>
            <w:r>
              <w:rPr>
                <w:rFonts w:eastAsia="ＭＳ Ｐゴシック"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4749E4"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2.5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16.1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513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3.1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12.6</w:t>
            </w:r>
          </w:p>
        </w:tc>
      </w:tr>
      <w:tr w:rsidR="00E748B3" w:rsidRPr="006E6E78" w:rsidTr="003C0190">
        <w:trPr>
          <w:trHeight w:val="97"/>
        </w:trPr>
        <w:tc>
          <w:tcPr>
            <w:tcW w:w="836" w:type="dxa"/>
            <w:tcBorders>
              <w:top w:val="single" w:sz="4" w:space="0" w:color="auto"/>
              <w:bottom w:val="single" w:sz="4" w:space="0" w:color="auto"/>
              <w:right w:val="single" w:sz="4" w:space="0" w:color="auto"/>
            </w:tcBorders>
          </w:tcPr>
          <w:p w:rsidR="00E748B3" w:rsidRPr="007736A9" w:rsidRDefault="00E748B3" w:rsidP="003C0190">
            <w:pPr>
              <w:wordWrap w:val="0"/>
              <w:spacing w:line="220" w:lineRule="exact"/>
              <w:jc w:val="right"/>
              <w:rPr>
                <w:rFonts w:eastAsia="ＭＳ Ｐゴシック" w:cs="Century"/>
                <w:color w:val="000000"/>
                <w:sz w:val="16"/>
                <w:szCs w:val="16"/>
              </w:rPr>
            </w:pPr>
            <w:r>
              <w:rPr>
                <w:rFonts w:eastAsiaTheme="minorEastAsia" w:cs="Century" w:hint="eastAsia"/>
                <w:color w:val="000000"/>
                <w:sz w:val="16"/>
                <w:szCs w:val="16"/>
                <w:lang w:eastAsia="zh-CN"/>
              </w:rPr>
              <w:t>2</w:t>
            </w:r>
            <w:r>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0.8</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-91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38.1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33.3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-242.</w:t>
            </w:r>
            <w:r>
              <w:rPr>
                <w:rFonts w:eastAsiaTheme="minorEastAsia" w:cs="Century"/>
                <w:color w:val="000000"/>
                <w:sz w:val="16"/>
                <w:szCs w:val="16"/>
                <w:lang w:eastAsia="zh-CN"/>
              </w:rPr>
              <w:t>1</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11.1</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6E6E78" w:rsidTr="003C0190">
        <w:trPr>
          <w:trHeight w:val="100"/>
        </w:trPr>
        <w:tc>
          <w:tcPr>
            <w:tcW w:w="836" w:type="dxa"/>
            <w:tcBorders>
              <w:top w:val="single" w:sz="4" w:space="0" w:color="auto"/>
              <w:bottom w:val="single" w:sz="4" w:space="0" w:color="auto"/>
              <w:right w:val="single" w:sz="4" w:space="0" w:color="auto"/>
            </w:tcBorders>
          </w:tcPr>
          <w:p w:rsidR="00E748B3" w:rsidRDefault="00E748B3" w:rsidP="003C0190">
            <w:pPr>
              <w:wordWrap w:val="0"/>
              <w:spacing w:line="220" w:lineRule="exact"/>
              <w:jc w:val="righ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3</w:t>
            </w:r>
            <w:r w:rsidRPr="00CD389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6.9</w:t>
            </w: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7.6</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0.9</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9.5</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239</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12.3</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19.6</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1.6</w:t>
            </w:r>
          </w:p>
        </w:tc>
        <w:tc>
          <w:tcPr>
            <w:tcW w:w="736"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12.4</w:t>
            </w:r>
          </w:p>
        </w:tc>
      </w:tr>
      <w:tr w:rsidR="00E748B3" w:rsidRPr="006E6E78" w:rsidTr="00732CE2">
        <w:trPr>
          <w:trHeight w:val="100"/>
        </w:trPr>
        <w:tc>
          <w:tcPr>
            <w:tcW w:w="836" w:type="dxa"/>
            <w:tcBorders>
              <w:top w:val="single" w:sz="4" w:space="0" w:color="auto"/>
              <w:bottom w:val="single" w:sz="4" w:space="0" w:color="auto"/>
              <w:right w:val="single" w:sz="4" w:space="0" w:color="auto"/>
            </w:tcBorders>
          </w:tcPr>
          <w:p w:rsidR="00E748B3" w:rsidRPr="00E748B3" w:rsidRDefault="00E748B3" w:rsidP="003C0190">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4</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8.1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380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11.6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42.7</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-9.8</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12.9</w:t>
            </w:r>
          </w:p>
        </w:tc>
      </w:tr>
      <w:tr w:rsidR="00732CE2" w:rsidRPr="006E6E78" w:rsidTr="00C71A35">
        <w:trPr>
          <w:trHeight w:val="132"/>
        </w:trPr>
        <w:tc>
          <w:tcPr>
            <w:tcW w:w="836" w:type="dxa"/>
            <w:tcBorders>
              <w:top w:val="single" w:sz="4" w:space="0" w:color="auto"/>
              <w:bottom w:val="single" w:sz="4" w:space="0" w:color="auto"/>
              <w:right w:val="single" w:sz="4" w:space="0" w:color="auto"/>
            </w:tcBorders>
          </w:tcPr>
          <w:p w:rsidR="00732CE2" w:rsidRPr="00732CE2" w:rsidRDefault="00732CE2" w:rsidP="00732CE2">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5</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732CE2" w:rsidRPr="006E6E78" w:rsidRDefault="00732CE2"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7.8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408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5.5</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14.6</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-5.4</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-8.7</w:t>
            </w:r>
          </w:p>
        </w:tc>
        <w:tc>
          <w:tcPr>
            <w:tcW w:w="736"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9.6</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12.9</w:t>
            </w:r>
          </w:p>
        </w:tc>
      </w:tr>
      <w:tr w:rsidR="00C71A35" w:rsidRPr="006E6E78" w:rsidTr="003C0190">
        <w:trPr>
          <w:trHeight w:val="81"/>
        </w:trPr>
        <w:tc>
          <w:tcPr>
            <w:tcW w:w="836" w:type="dxa"/>
            <w:tcBorders>
              <w:top w:val="single" w:sz="4" w:space="0" w:color="auto"/>
              <w:bottom w:val="single" w:sz="4" w:space="0" w:color="auto"/>
              <w:right w:val="single" w:sz="4" w:space="0" w:color="auto"/>
            </w:tcBorders>
          </w:tcPr>
          <w:p w:rsidR="00C71A35" w:rsidRDefault="00C71A35" w:rsidP="00732CE2">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6</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C71A35" w:rsidRPr="006E6E78" w:rsidRDefault="00C71A35"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6.9</w:t>
            </w:r>
          </w:p>
        </w:tc>
        <w:tc>
          <w:tcPr>
            <w:tcW w:w="759"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7.6</w:t>
            </w:r>
          </w:p>
        </w:tc>
        <w:tc>
          <w:tcPr>
            <w:tcW w:w="734"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11.0</w:t>
            </w:r>
          </w:p>
        </w:tc>
        <w:tc>
          <w:tcPr>
            <w:tcW w:w="732"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1.5</w:t>
            </w:r>
          </w:p>
        </w:tc>
        <w:tc>
          <w:tcPr>
            <w:tcW w:w="734"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8.8</w:t>
            </w:r>
          </w:p>
        </w:tc>
        <w:tc>
          <w:tcPr>
            <w:tcW w:w="733" w:type="dxa"/>
            <w:tcBorders>
              <w:top w:val="single" w:sz="4" w:space="0" w:color="auto"/>
              <w:bottom w:val="single" w:sz="4" w:space="0" w:color="auto"/>
            </w:tcBorders>
            <w:vAlign w:val="center"/>
          </w:tcPr>
          <w:p w:rsidR="00C71A35" w:rsidRDefault="0093466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428</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9.1</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16.3</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14.3</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-2.8</w:t>
            </w:r>
          </w:p>
        </w:tc>
        <w:tc>
          <w:tcPr>
            <w:tcW w:w="736"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9.4</w:t>
            </w:r>
          </w:p>
        </w:tc>
        <w:tc>
          <w:tcPr>
            <w:tcW w:w="732"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12.9</w:t>
            </w:r>
          </w:p>
        </w:tc>
      </w:tr>
    </w:tbl>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注：</w:t>
      </w:r>
      <w:r w:rsidRPr="0044631D">
        <w:rPr>
          <w:rFonts w:ascii="ＭＳ 明朝" w:hAnsi="ＭＳ 明朝" w:cs="ＭＳ 明朝"/>
          <w:sz w:val="18"/>
          <w:szCs w:val="18"/>
        </w:rPr>
        <w:t>1</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①「実質</w:t>
      </w:r>
      <w:r w:rsidRPr="0044631D">
        <w:rPr>
          <w:rFonts w:ascii="ＭＳ 明朝" w:hAnsi="ＭＳ 明朝" w:cs="ＭＳ 明朝"/>
          <w:sz w:val="18"/>
          <w:szCs w:val="18"/>
        </w:rPr>
        <w:t>GDP</w:t>
      </w:r>
      <w:r w:rsidRPr="0044631D">
        <w:rPr>
          <w:rFonts w:ascii="ＭＳ 明朝" w:hAnsi="ＭＳ 明朝" w:cs="ＭＳ 明朝" w:hint="eastAsia"/>
          <w:sz w:val="18"/>
          <w:szCs w:val="18"/>
        </w:rPr>
        <w:t>増加率」は前年同期（四半期）比、その他の増加率はいずれも前年同月比である。</w:t>
      </w:r>
    </w:p>
    <w:p w:rsidR="00165E0D" w:rsidRPr="0044631D" w:rsidRDefault="00165E0D" w:rsidP="00165E0D">
      <w:pPr>
        <w:spacing w:line="240" w:lineRule="exact"/>
        <w:ind w:leftChars="150" w:left="585" w:hangingChars="150" w:hanging="270"/>
        <w:rPr>
          <w:rFonts w:ascii="ＭＳ 明朝" w:cs="ＭＳ 明朝"/>
          <w:sz w:val="18"/>
          <w:szCs w:val="18"/>
        </w:rPr>
      </w:pPr>
      <w:r w:rsidRPr="0044631D">
        <w:rPr>
          <w:rFonts w:ascii="ＭＳ 明朝" w:hAnsi="ＭＳ 明朝" w:cs="ＭＳ 明朝"/>
          <w:sz w:val="18"/>
          <w:szCs w:val="18"/>
        </w:rPr>
        <w:t>2</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中国では、旧正月休みは年によって月が変わるため、</w:t>
      </w:r>
      <w:r w:rsidRPr="0044631D">
        <w:rPr>
          <w:rFonts w:ascii="ＭＳ 明朝" w:hAnsi="ＭＳ 明朝" w:cs="ＭＳ 明朝"/>
          <w:sz w:val="18"/>
          <w:szCs w:val="18"/>
        </w:rPr>
        <w:t>1</w:t>
      </w:r>
      <w:r w:rsidRPr="0044631D">
        <w:rPr>
          <w:rFonts w:ascii="ＭＳ 明朝" w:hAnsi="ＭＳ 明朝" w:cs="ＭＳ 明朝" w:hint="eastAsia"/>
          <w:sz w:val="18"/>
          <w:szCs w:val="18"/>
        </w:rPr>
        <w:t>月と</w:t>
      </w:r>
      <w:r w:rsidRPr="0044631D">
        <w:rPr>
          <w:rFonts w:ascii="ＭＳ 明朝" w:hAnsi="ＭＳ 明朝" w:cs="ＭＳ 明朝"/>
          <w:sz w:val="18"/>
          <w:szCs w:val="18"/>
        </w:rPr>
        <w:t>2</w:t>
      </w:r>
      <w:r w:rsidRPr="0044631D">
        <w:rPr>
          <w:rFonts w:ascii="ＭＳ 明朝" w:hAnsi="ＭＳ 明朝" w:cs="ＭＳ 明朝" w:hint="eastAsia"/>
          <w:sz w:val="18"/>
          <w:szCs w:val="18"/>
        </w:rPr>
        <w:t>月の前年同月比は比較できない場合があるので注意</w:t>
      </w:r>
    </w:p>
    <w:p w:rsidR="00165E0D" w:rsidRPr="0044631D" w:rsidRDefault="00165E0D" w:rsidP="00165E0D">
      <w:pPr>
        <w:spacing w:line="240" w:lineRule="exact"/>
        <w:ind w:leftChars="250" w:left="615" w:hangingChars="50" w:hanging="90"/>
        <w:rPr>
          <w:rFonts w:ascii="ＭＳ 明朝" w:cs="ＭＳ 明朝"/>
          <w:sz w:val="18"/>
          <w:szCs w:val="18"/>
        </w:rPr>
      </w:pPr>
      <w:r w:rsidRPr="0044631D">
        <w:rPr>
          <w:rFonts w:ascii="ＭＳ 明朝" w:hAnsi="ＭＳ 明朝" w:cs="ＭＳ 明朝" w:hint="eastAsia"/>
          <w:sz w:val="18"/>
          <w:szCs w:val="18"/>
        </w:rPr>
        <w:t>されたい。また、</w:t>
      </w:r>
      <w:r w:rsidRPr="0044631D">
        <w:rPr>
          <w:rFonts w:ascii="ＭＳ 明朝" w:hAnsi="ＭＳ 明朝" w:cs="ＭＳ 明朝"/>
          <w:sz w:val="18"/>
          <w:szCs w:val="18"/>
        </w:rPr>
        <w:t>(</w:t>
      </w: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w:t>
      </w:r>
      <w:r w:rsidRPr="0044631D">
        <w:rPr>
          <w:rFonts w:ascii="ＭＳ 明朝" w:hAnsi="ＭＳ 明朝" w:cs="ＭＳ 明朝" w:hint="eastAsia"/>
          <w:sz w:val="18"/>
          <w:szCs w:val="18"/>
        </w:rPr>
        <w:t>内の数字は</w:t>
      </w:r>
      <w:r w:rsidRPr="0044631D">
        <w:rPr>
          <w:rFonts w:ascii="ＭＳ 明朝" w:hAnsi="ＭＳ 明朝" w:cs="ＭＳ 明朝"/>
          <w:sz w:val="18"/>
          <w:szCs w:val="18"/>
        </w:rPr>
        <w:t>1</w:t>
      </w:r>
      <w:r w:rsidRPr="0044631D">
        <w:rPr>
          <w:rFonts w:ascii="ＭＳ 明朝" w:hAnsi="ＭＳ 明朝" w:cs="ＭＳ 明朝" w:hint="eastAsia"/>
          <w:sz w:val="18"/>
          <w:szCs w:val="18"/>
        </w:rPr>
        <w:t>月から当該月までの合計の前年同期に対する増加率を示している。</w:t>
      </w:r>
    </w:p>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 xml:space="preserve">3. </w:t>
      </w:r>
      <w:r w:rsidRPr="0044631D">
        <w:rPr>
          <w:rFonts w:ascii="ＭＳ 明朝" w:hAnsi="ＭＳ 明朝" w:cs="ＭＳ 明朝" w:hint="eastAsia"/>
          <w:sz w:val="18"/>
          <w:szCs w:val="18"/>
        </w:rPr>
        <w:t>③「消費財小売総額」は中国における「社会消費財小売総額」、④「消費者物価指数」は「住民消費価格指数」に対応している。⑤「都市固定資産投資」は全国総投資額の</w:t>
      </w:r>
      <w:r>
        <w:rPr>
          <w:rFonts w:ascii="ＭＳ 明朝" w:hAnsi="ＭＳ 明朝" w:cs="ＭＳ 明朝"/>
          <w:sz w:val="18"/>
          <w:szCs w:val="18"/>
        </w:rPr>
        <w:t>86</w:t>
      </w:r>
      <w:r w:rsidRPr="0044631D">
        <w:rPr>
          <w:rFonts w:ascii="ＭＳ 明朝" w:hAnsi="ＭＳ 明朝" w:cs="ＭＳ 明朝"/>
          <w:sz w:val="18"/>
          <w:szCs w:val="18"/>
        </w:rPr>
        <w:t>%</w:t>
      </w:r>
      <w:r w:rsidRPr="0044631D">
        <w:rPr>
          <w:rFonts w:ascii="ＭＳ 明朝" w:hAnsi="ＭＳ 明朝" w:cs="ＭＳ 明朝" w:hint="eastAsia"/>
          <w:sz w:val="18"/>
          <w:szCs w:val="18"/>
        </w:rPr>
        <w:t>（</w:t>
      </w:r>
      <w:r w:rsidRPr="0044631D">
        <w:rPr>
          <w:rFonts w:ascii="ＭＳ 明朝" w:hAnsi="ＭＳ 明朝" w:cs="ＭＳ 明朝"/>
          <w:sz w:val="18"/>
          <w:szCs w:val="18"/>
        </w:rPr>
        <w:t>200</w:t>
      </w:r>
      <w:r>
        <w:rPr>
          <w:rFonts w:ascii="ＭＳ 明朝" w:hAnsi="ＭＳ 明朝" w:cs="ＭＳ 明朝"/>
          <w:sz w:val="18"/>
          <w:szCs w:val="18"/>
        </w:rPr>
        <w:t>7</w:t>
      </w:r>
      <w:r w:rsidRPr="0044631D">
        <w:rPr>
          <w:rFonts w:ascii="ＭＳ 明朝" w:hAnsi="ＭＳ 明朝" w:cs="ＭＳ 明朝" w:hint="eastAsia"/>
          <w:sz w:val="18"/>
          <w:szCs w:val="18"/>
        </w:rPr>
        <w:t>年）を占めている。⑥</w:t>
      </w:r>
      <w:r w:rsidRPr="0044631D">
        <w:rPr>
          <w:rFonts w:ascii="ＭＳ 明朝" w:hAnsi="ＭＳ 明朝" w:cs="ＭＳ 明朝"/>
          <w:sz w:val="18"/>
          <w:szCs w:val="18"/>
        </w:rPr>
        <w:t>―</w:t>
      </w:r>
      <w:r w:rsidRPr="0044631D">
        <w:rPr>
          <w:rFonts w:ascii="ＭＳ 明朝" w:hAnsi="ＭＳ 明朝" w:cs="ＭＳ 明朝" w:hint="eastAsia"/>
          <w:sz w:val="18"/>
          <w:szCs w:val="18"/>
        </w:rPr>
        <w:t>⑧はいずれもモノの貿易である。⑨と⑩は実施ベースである。</w:t>
      </w:r>
    </w:p>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出所：①</w:t>
      </w:r>
      <w:r w:rsidRPr="0044631D">
        <w:rPr>
          <w:rFonts w:ascii="ＭＳ 明朝" w:hAnsi="ＭＳ 明朝" w:cs="ＭＳ 明朝"/>
          <w:sz w:val="18"/>
          <w:szCs w:val="18"/>
        </w:rPr>
        <w:t>―</w:t>
      </w:r>
      <w:r w:rsidRPr="0044631D">
        <w:rPr>
          <w:rFonts w:ascii="ＭＳ 明朝" w:hAnsi="ＭＳ 明朝" w:cs="ＭＳ 明朝" w:hint="eastAsia"/>
          <w:sz w:val="18"/>
          <w:szCs w:val="18"/>
        </w:rPr>
        <w:t>⑤は国家統計局統計、⑥⑦⑧は海関統計、⑨⑩は商務部統計、⑪⑫は中国人民銀行統計による。</w:t>
      </w:r>
    </w:p>
    <w:bookmarkEnd w:id="8"/>
    <w:p w:rsidR="00165E0D" w:rsidRPr="00D64059" w:rsidRDefault="00165E0D" w:rsidP="00165E0D">
      <w:pPr>
        <w:spacing w:line="240" w:lineRule="exact"/>
        <w:ind w:left="540" w:hangingChars="300" w:hanging="540"/>
        <w:rPr>
          <w:rFonts w:ascii="ＭＳ 明朝" w:hAnsi="ＭＳ 明朝"/>
          <w:sz w:val="18"/>
        </w:rPr>
      </w:pPr>
    </w:p>
    <w:p w:rsidR="003C0190" w:rsidRPr="00165E0D" w:rsidRDefault="003C0190"/>
    <w:sectPr w:rsidR="003C0190" w:rsidRPr="00165E0D" w:rsidSect="003C0190">
      <w:headerReference w:type="default" r:id="rId13"/>
      <w:footerReference w:type="default" r:id="rId14"/>
      <w:footerReference w:type="first" r:id="rId15"/>
      <w:pgSz w:w="11906" w:h="16838"/>
      <w:pgMar w:top="1276" w:right="1080" w:bottom="1440" w:left="1080" w:header="567" w:footer="31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FC" w:rsidRDefault="000808FC" w:rsidP="00165E0D">
      <w:r>
        <w:separator/>
      </w:r>
    </w:p>
  </w:endnote>
  <w:endnote w:type="continuationSeparator" w:id="0">
    <w:p w:rsidR="000808FC" w:rsidRDefault="000808FC" w:rsidP="0016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皈､･・ｪ">
    <w:altName w:val="メイリオ"/>
    <w:panose1 w:val="00000000000000000000"/>
    <w:charset w:val="80"/>
    <w:family w:val="modern"/>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D6" w:rsidRDefault="002541D6">
    <w:pPr>
      <w:pStyle w:val="a5"/>
      <w:jc w:val="right"/>
    </w:pPr>
    <w:r>
      <w:rPr>
        <w:noProof/>
      </w:rPr>
      <mc:AlternateContent>
        <mc:Choice Requires="wps">
          <w:drawing>
            <wp:anchor distT="0" distB="0" distL="114300" distR="114300" simplePos="0" relativeHeight="251661312" behindDoc="0" locked="0" layoutInCell="1" allowOverlap="1" wp14:anchorId="7504F31B" wp14:editId="59EF5868">
              <wp:simplePos x="0" y="0"/>
              <wp:positionH relativeFrom="column">
                <wp:posOffset>0</wp:posOffset>
              </wp:positionH>
              <wp:positionV relativeFrom="paragraph">
                <wp:posOffset>-163195</wp:posOffset>
              </wp:positionV>
              <wp:extent cx="6229350" cy="2540"/>
              <wp:effectExtent l="0" t="19050" r="0" b="355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F81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CB8B94" id="_x0000_t32" coordsize="21600,21600" o:spt="32" o:oned="t" path="m,l21600,21600e" filled="f">
              <v:path arrowok="t" fillok="f" o:connecttype="none"/>
              <o:lock v:ext="edit" shapetype="t"/>
            </v:shapetype>
            <v:shape id="AutoShape 4" o:spid="_x0000_s1026" type="#_x0000_t32" style="position:absolute;left:0;text-align:left;margin-left:0;margin-top:-12.85pt;width:490.5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" strokecolor="#4f81bd" strokeweight="3pt"/>
          </w:pict>
        </mc:Fallback>
      </mc:AlternateContent>
    </w:r>
    <w:r>
      <w:rPr>
        <w:noProof/>
      </w:rPr>
      <mc:AlternateContent>
        <mc:Choice Requires="wps">
          <w:drawing>
            <wp:anchor distT="0" distB="0" distL="114300" distR="114300" simplePos="0" relativeHeight="251660288" behindDoc="0" locked="0" layoutInCell="1" allowOverlap="1" wp14:anchorId="4E1F6286" wp14:editId="2513993B">
              <wp:simplePos x="0" y="0"/>
              <wp:positionH relativeFrom="column">
                <wp:posOffset>0</wp:posOffset>
              </wp:positionH>
              <wp:positionV relativeFrom="paragraph">
                <wp:posOffset>-96520</wp:posOffset>
              </wp:positionV>
              <wp:extent cx="6229350" cy="2540"/>
              <wp:effectExtent l="0" t="0" r="19050" b="355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BE42FA" id="AutoShape 3" o:spid="_x0000_s1026" type="#_x0000_t32" style="position:absolute;left:0;text-align:left;margin-left:0;margin-top:-7.6pt;width:490.5pt;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"/>
          </w:pict>
        </mc:Fallback>
      </mc:AlternateContent>
    </w:r>
    <w:r>
      <w:fldChar w:fldCharType="begin"/>
    </w:r>
    <w:r>
      <w:instrText xml:space="preserve"> PAGE   \* MERGEFORMAT </w:instrText>
    </w:r>
    <w:r>
      <w:fldChar w:fldCharType="separate"/>
    </w:r>
    <w:r w:rsidR="00BA7AC2" w:rsidRPr="00BA7AC2">
      <w:rPr>
        <w:noProof/>
        <w:lang w:val="ja-JP"/>
      </w:rPr>
      <w:t>2</w:t>
    </w:r>
    <w:r>
      <w:rPr>
        <w:lang w:val="ja-JP"/>
      </w:rPr>
      <w:fldChar w:fldCharType="end"/>
    </w:r>
  </w:p>
  <w:p w:rsidR="002541D6" w:rsidRDefault="002541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D6" w:rsidRDefault="002541D6">
    <w:pPr>
      <w:pStyle w:val="a5"/>
      <w:jc w:val="right"/>
    </w:pPr>
    <w:r>
      <w:rPr>
        <w:noProof/>
      </w:rPr>
      <mc:AlternateContent>
        <mc:Choice Requires="wps">
          <w:drawing>
            <wp:anchor distT="0" distB="0" distL="114300" distR="114300" simplePos="0" relativeHeight="251663360" behindDoc="0" locked="0" layoutInCell="1" allowOverlap="1" wp14:anchorId="7BEA2B25" wp14:editId="61862BEA">
              <wp:simplePos x="0" y="0"/>
              <wp:positionH relativeFrom="column">
                <wp:posOffset>-19050</wp:posOffset>
              </wp:positionH>
              <wp:positionV relativeFrom="paragraph">
                <wp:posOffset>-97155</wp:posOffset>
              </wp:positionV>
              <wp:extent cx="6229350" cy="2540"/>
              <wp:effectExtent l="0" t="0" r="19050" b="355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FA1523" id="_x0000_t32" coordsize="21600,21600" o:spt="32" o:oned="t" path="m,l21600,21600e" filled="f">
              <v:path arrowok="t" fillok="f" o:connecttype="none"/>
              <o:lock v:ext="edit" shapetype="t"/>
            </v:shapetype>
            <v:shape id="AutoShape 8" o:spid="_x0000_s1026" type="#_x0000_t32" style="position:absolute;left:0;text-align:left;margin-left:-1.5pt;margin-top:-7.65pt;width:490.5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"/>
          </w:pict>
        </mc:Fallback>
      </mc:AlternateContent>
    </w:r>
    <w:r>
      <w:rPr>
        <w:noProof/>
      </w:rPr>
      <mc:AlternateContent>
        <mc:Choice Requires="wps">
          <w:drawing>
            <wp:anchor distT="0" distB="0" distL="114300" distR="114300" simplePos="0" relativeHeight="251662336" behindDoc="0" locked="0" layoutInCell="1" allowOverlap="1" wp14:anchorId="734FAB69" wp14:editId="526FE191">
              <wp:simplePos x="0" y="0"/>
              <wp:positionH relativeFrom="column">
                <wp:posOffset>-19050</wp:posOffset>
              </wp:positionH>
              <wp:positionV relativeFrom="paragraph">
                <wp:posOffset>-163830</wp:posOffset>
              </wp:positionV>
              <wp:extent cx="6229350" cy="2540"/>
              <wp:effectExtent l="0" t="19050" r="0" b="355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18A98"/>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3F498C" id="AutoShape 7" o:spid="_x0000_s1026" type="#_x0000_t32" style="position:absolute;left:0;text-align:left;margin-left:-1.5pt;margin-top:-12.9pt;width:490.5pt;height:.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" strokecolor="#418a98" strokeweight="3pt"/>
          </w:pict>
        </mc:Fallback>
      </mc:AlternateContent>
    </w:r>
    <w:r>
      <w:fldChar w:fldCharType="begin"/>
    </w:r>
    <w:r>
      <w:instrText xml:space="preserve"> PAGE   \* MERGEFORMAT </w:instrText>
    </w:r>
    <w:r>
      <w:fldChar w:fldCharType="separate"/>
    </w:r>
    <w:r w:rsidR="00BA7AC2" w:rsidRPr="00BA7AC2">
      <w:rPr>
        <w:noProof/>
        <w:lang w:val="ja-JP"/>
      </w:rPr>
      <w:t>1</w:t>
    </w:r>
    <w:r>
      <w:rPr>
        <w:lang w:val="ja-JP"/>
      </w:rPr>
      <w:fldChar w:fldCharType="end"/>
    </w:r>
  </w:p>
  <w:p w:rsidR="002541D6" w:rsidRDefault="002541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FC" w:rsidRDefault="000808FC" w:rsidP="00165E0D">
      <w:r>
        <w:separator/>
      </w:r>
    </w:p>
  </w:footnote>
  <w:footnote w:type="continuationSeparator" w:id="0">
    <w:p w:rsidR="000808FC" w:rsidRDefault="000808FC" w:rsidP="0016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D6" w:rsidRPr="008F329B" w:rsidRDefault="002541D6">
    <w:pPr>
      <w:pStyle w:val="a3"/>
      <w:rPr>
        <w:rFonts w:ascii="Arial" w:eastAsia="SimSun" w:hAnsi="Arial"/>
        <w:color w:val="4F81BD"/>
        <w:sz w:val="24"/>
        <w:szCs w:val="24"/>
      </w:rPr>
    </w:pPr>
    <w:r>
      <w:rPr>
        <w:rFonts w:ascii="Arial" w:eastAsia="ＭＳ ゴシック" w:hAnsi="Arial"/>
        <w:noProof/>
        <w:color w:val="4F81BD"/>
        <w:sz w:val="22"/>
        <w:szCs w:val="24"/>
      </w:rPr>
      <mc:AlternateContent>
        <mc:Choice Requires="wps">
          <w:drawing>
            <wp:anchor distT="0" distB="0" distL="114300" distR="114300" simplePos="0" relativeHeight="251649536" behindDoc="0" locked="0" layoutInCell="1" allowOverlap="1" wp14:anchorId="726E03AA" wp14:editId="018F735E">
              <wp:simplePos x="0" y="0"/>
              <wp:positionH relativeFrom="column">
                <wp:posOffset>-19050</wp:posOffset>
              </wp:positionH>
              <wp:positionV relativeFrom="paragraph">
                <wp:posOffset>325755</wp:posOffset>
              </wp:positionV>
              <wp:extent cx="6229350" cy="635"/>
              <wp:effectExtent l="0" t="19050" r="0" b="3746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38100">
                        <a:solidFill>
                          <a:srgbClr val="C00A2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FA5349" id="_x0000_t32" coordsize="21600,21600" o:spt="32" o:oned="t" path="m,l21600,21600e" filled="f">
              <v:path arrowok="t" fillok="f" o:connecttype="none"/>
              <o:lock v:ext="edit" shapetype="t"/>
            </v:shapetype>
            <v:shape id="AutoShape 1" o:spid="_x0000_s1026" type="#_x0000_t32" style="position:absolute;left:0;text-align:left;margin-left:-1.5pt;margin-top:25.65pt;width:490.5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" strokecolor="#c00a24" strokeweight="3pt"/>
          </w:pict>
        </mc:Fallback>
      </mc:AlternateContent>
    </w:r>
    <w:r>
      <w:rPr>
        <w:rFonts w:ascii="Arial" w:eastAsia="ＭＳ ゴシック" w:hAnsi="Arial"/>
        <w:color w:val="4F81BD"/>
        <w:sz w:val="22"/>
        <w:szCs w:val="24"/>
      </w:rPr>
      <w:t>京大東アジアセンターニュースレ</w:t>
    </w:r>
    <w:r w:rsidRPr="00EF40CF">
      <w:rPr>
        <w:rFonts w:ascii="Arial" w:eastAsia="ＭＳ ゴシック" w:hAnsi="Arial"/>
        <w:color w:val="4F81BD"/>
        <w:sz w:val="24"/>
        <w:szCs w:val="24"/>
      </w:rPr>
      <w:t>ター</w:t>
    </w:r>
    <w:r>
      <w:rPr>
        <w:rFonts w:ascii="Arial" w:eastAsia="ＭＳ ゴシック" w:hAnsi="Arial" w:hint="eastAsia"/>
        <w:color w:val="4F81BD"/>
        <w:sz w:val="24"/>
        <w:szCs w:val="24"/>
      </w:rPr>
      <w:t>201</w:t>
    </w:r>
    <w:r w:rsidRPr="00B75AC4">
      <w:rPr>
        <w:rFonts w:ascii="Arial" w:eastAsia="ＭＳ ゴシック" w:hAnsi="Arial" w:hint="eastAsia"/>
        <w:color w:val="4F81BD"/>
        <w:sz w:val="24"/>
        <w:szCs w:val="24"/>
      </w:rPr>
      <w:t>7</w:t>
    </w:r>
    <w:r>
      <w:rPr>
        <w:rFonts w:ascii="Arial" w:eastAsia="ＭＳ ゴシック" w:hAnsi="Arial" w:hint="eastAsia"/>
        <w:color w:val="4F81BD"/>
        <w:sz w:val="24"/>
        <w:szCs w:val="24"/>
      </w:rPr>
      <w:t>/</w:t>
    </w:r>
    <w:r>
      <w:rPr>
        <w:rFonts w:ascii="Arial" w:eastAsia="ＭＳ ゴシック" w:hAnsi="Arial"/>
        <w:color w:val="4F81BD"/>
        <w:sz w:val="24"/>
        <w:szCs w:val="24"/>
      </w:rPr>
      <w:t>8</w:t>
    </w:r>
    <w:r>
      <w:rPr>
        <w:rFonts w:ascii="Arial" w:eastAsia="ＭＳ ゴシック" w:hAnsi="Arial" w:hint="eastAsia"/>
        <w:color w:val="4F81BD"/>
        <w:sz w:val="24"/>
        <w:szCs w:val="24"/>
      </w:rPr>
      <w:t>/</w:t>
    </w:r>
    <w:r>
      <w:rPr>
        <w:rFonts w:ascii="Arial" w:eastAsia="ＭＳ ゴシック" w:hAnsi="Arial"/>
        <w:color w:val="4F81BD"/>
        <w:sz w:val="24"/>
        <w:szCs w:val="24"/>
      </w:rPr>
      <w:t>7</w:t>
    </w:r>
    <w:r>
      <w:rPr>
        <w:rFonts w:ascii="Arial" w:eastAsia="ＭＳ ゴシック" w:hAnsi="Arial" w:hint="eastAsia"/>
        <w:color w:val="4F81BD"/>
        <w:sz w:val="24"/>
        <w:szCs w:val="24"/>
      </w:rPr>
      <w:t>No.68</w:t>
    </w:r>
    <w:r>
      <w:rPr>
        <w:rFonts w:ascii="Arial" w:eastAsia="ＭＳ ゴシック" w:hAnsi="Arial"/>
        <w:color w:val="4F81BD"/>
        <w:sz w:val="24"/>
        <w:szCs w:val="24"/>
      </w:rPr>
      <w:t>2</w:t>
    </w:r>
  </w:p>
  <w:p w:rsidR="002541D6" w:rsidRPr="001B493B" w:rsidRDefault="002541D6">
    <w:pPr>
      <w:pStyle w:val="a3"/>
      <w:rPr>
        <w:rFonts w:eastAsia="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528772"/>
    <w:lvl w:ilvl="0">
      <w:start w:val="1"/>
      <w:numFmt w:val="decimal"/>
      <w:lvlText w:val="%1."/>
      <w:lvlJc w:val="left"/>
      <w:pPr>
        <w:tabs>
          <w:tab w:val="num" w:pos="2061"/>
        </w:tabs>
        <w:ind w:left="2061" w:hanging="360"/>
      </w:pPr>
      <w:rPr>
        <w:rFonts w:ascii="Times New Roman" w:hAnsi="Times New Roman" w:cs="Times New Roman"/>
      </w:rPr>
    </w:lvl>
  </w:abstractNum>
  <w:abstractNum w:abstractNumId="1" w15:restartNumberingAfterBreak="0">
    <w:nsid w:val="FFFFFF7D"/>
    <w:multiLevelType w:val="singleLevel"/>
    <w:tmpl w:val="CF66126C"/>
    <w:lvl w:ilvl="0">
      <w:start w:val="1"/>
      <w:numFmt w:val="decimal"/>
      <w:lvlText w:val="%1."/>
      <w:lvlJc w:val="left"/>
      <w:pPr>
        <w:tabs>
          <w:tab w:val="num" w:pos="1636"/>
        </w:tabs>
        <w:ind w:left="1636" w:hanging="360"/>
      </w:pPr>
      <w:rPr>
        <w:rFonts w:ascii="Times New Roman" w:hAnsi="Times New Roman" w:cs="Times New Roman"/>
      </w:rPr>
    </w:lvl>
  </w:abstractNum>
  <w:abstractNum w:abstractNumId="2" w15:restartNumberingAfterBreak="0">
    <w:nsid w:val="FFFFFF7E"/>
    <w:multiLevelType w:val="singleLevel"/>
    <w:tmpl w:val="E9F87E32"/>
    <w:lvl w:ilvl="0">
      <w:start w:val="1"/>
      <w:numFmt w:val="decimal"/>
      <w:lvlText w:val="%1."/>
      <w:lvlJc w:val="left"/>
      <w:pPr>
        <w:tabs>
          <w:tab w:val="num" w:pos="1211"/>
        </w:tabs>
        <w:ind w:left="1211" w:hanging="360"/>
      </w:pPr>
      <w:rPr>
        <w:rFonts w:ascii="Times New Roman" w:hAnsi="Times New Roman" w:cs="Times New Roman"/>
      </w:rPr>
    </w:lvl>
  </w:abstractNum>
  <w:abstractNum w:abstractNumId="3" w15:restartNumberingAfterBreak="0">
    <w:nsid w:val="FFFFFF7F"/>
    <w:multiLevelType w:val="singleLevel"/>
    <w:tmpl w:val="A90259AA"/>
    <w:lvl w:ilvl="0">
      <w:start w:val="1"/>
      <w:numFmt w:val="decimal"/>
      <w:lvlText w:val="%1."/>
      <w:lvlJc w:val="left"/>
      <w:pPr>
        <w:tabs>
          <w:tab w:val="num" w:pos="785"/>
        </w:tabs>
        <w:ind w:left="785" w:hanging="360"/>
      </w:pPr>
      <w:rPr>
        <w:rFonts w:ascii="Times New Roman" w:hAnsi="Times New Roman" w:cs="Times New Roman"/>
      </w:rPr>
    </w:lvl>
  </w:abstractNum>
  <w:abstractNum w:abstractNumId="4" w15:restartNumberingAfterBreak="0">
    <w:nsid w:val="FFFFFF80"/>
    <w:multiLevelType w:val="singleLevel"/>
    <w:tmpl w:val="F32C9E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3EA6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A5421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0C4C7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6D896D8"/>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99329F0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D574CA"/>
    <w:multiLevelType w:val="hybridMultilevel"/>
    <w:tmpl w:val="A89CF65E"/>
    <w:lvl w:ilvl="0" w:tplc="130AEB0E">
      <w:numFmt w:val="bullet"/>
      <w:lvlText w:val="●"/>
      <w:lvlJc w:val="left"/>
      <w:pPr>
        <w:tabs>
          <w:tab w:val="num" w:pos="420"/>
        </w:tabs>
        <w:ind w:left="420" w:hanging="420"/>
      </w:pPr>
      <w:rPr>
        <w:rFonts w:ascii="ＭＳ 明朝" w:eastAsia="ＭＳ 明朝" w:hAnsi="ＭＳ 明朝"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B26E60"/>
    <w:multiLevelType w:val="hybridMultilevel"/>
    <w:tmpl w:val="AB209FA8"/>
    <w:lvl w:ilvl="0" w:tplc="04090011">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15:restartNumberingAfterBreak="0">
    <w:nsid w:val="098564B6"/>
    <w:multiLevelType w:val="hybridMultilevel"/>
    <w:tmpl w:val="F9D870D0"/>
    <w:lvl w:ilvl="0" w:tplc="842869AA">
      <w:start w:val="1"/>
      <w:numFmt w:val="japaneseCounting"/>
      <w:lvlText w:val="%1、"/>
      <w:lvlJc w:val="left"/>
      <w:pPr>
        <w:ind w:left="420" w:hanging="420"/>
      </w:pPr>
      <w:rPr>
        <w:rFonts w:asciiTheme="minorHAnsi" w:eastAsiaTheme="minorEastAsia" w:hAnsiTheme="minorHAnsi" w:cstheme="minorBidi"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A55CA9"/>
    <w:multiLevelType w:val="hybridMultilevel"/>
    <w:tmpl w:val="879018C2"/>
    <w:lvl w:ilvl="0" w:tplc="4DCCDA90">
      <w:start w:val="1"/>
      <w:numFmt w:val="decimalEnclosedCircle"/>
      <w:lvlText w:val="%1"/>
      <w:lvlJc w:val="left"/>
      <w:pPr>
        <w:ind w:left="1680" w:hanging="360"/>
      </w:pPr>
      <w:rPr>
        <w:rFonts w:ascii="ＭＳ 明朝" w:hAnsi="ＭＳ 明朝" w:cs="ＭＳ 明朝"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0E631085"/>
    <w:multiLevelType w:val="hybridMultilevel"/>
    <w:tmpl w:val="1AEC2A6A"/>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5" w15:restartNumberingAfterBreak="0">
    <w:nsid w:val="0E936162"/>
    <w:multiLevelType w:val="hybridMultilevel"/>
    <w:tmpl w:val="0AB87A3A"/>
    <w:lvl w:ilvl="0" w:tplc="C11CF7CC">
      <w:start w:val="1"/>
      <w:numFmt w:val="bullet"/>
      <w:lvlText w:val="＊"/>
      <w:lvlJc w:val="left"/>
      <w:pPr>
        <w:ind w:left="3430" w:hanging="360"/>
      </w:pPr>
      <w:rPr>
        <w:rFonts w:ascii="ＭＳ 明朝" w:eastAsia="ＭＳ 明朝" w:hAnsi="ＭＳ 明朝" w:cs="Times New Roman" w:hint="eastAsia"/>
      </w:rPr>
    </w:lvl>
    <w:lvl w:ilvl="1" w:tplc="04090003" w:tentative="1">
      <w:start w:val="1"/>
      <w:numFmt w:val="bullet"/>
      <w:lvlText w:val=""/>
      <w:lvlJc w:val="left"/>
      <w:pPr>
        <w:ind w:left="4030" w:hanging="480"/>
      </w:pPr>
      <w:rPr>
        <w:rFonts w:ascii="Wingdings" w:hAnsi="Wingdings" w:hint="default"/>
      </w:rPr>
    </w:lvl>
    <w:lvl w:ilvl="2" w:tplc="04090005" w:tentative="1">
      <w:start w:val="1"/>
      <w:numFmt w:val="bullet"/>
      <w:lvlText w:val=""/>
      <w:lvlJc w:val="left"/>
      <w:pPr>
        <w:ind w:left="4510" w:hanging="480"/>
      </w:pPr>
      <w:rPr>
        <w:rFonts w:ascii="Wingdings" w:hAnsi="Wingdings" w:hint="default"/>
      </w:rPr>
    </w:lvl>
    <w:lvl w:ilvl="3" w:tplc="04090001" w:tentative="1">
      <w:start w:val="1"/>
      <w:numFmt w:val="bullet"/>
      <w:lvlText w:val=""/>
      <w:lvlJc w:val="left"/>
      <w:pPr>
        <w:ind w:left="4990" w:hanging="480"/>
      </w:pPr>
      <w:rPr>
        <w:rFonts w:ascii="Wingdings" w:hAnsi="Wingdings" w:hint="default"/>
      </w:rPr>
    </w:lvl>
    <w:lvl w:ilvl="4" w:tplc="04090003" w:tentative="1">
      <w:start w:val="1"/>
      <w:numFmt w:val="bullet"/>
      <w:lvlText w:val=""/>
      <w:lvlJc w:val="left"/>
      <w:pPr>
        <w:ind w:left="5470" w:hanging="480"/>
      </w:pPr>
      <w:rPr>
        <w:rFonts w:ascii="Wingdings" w:hAnsi="Wingdings" w:hint="default"/>
      </w:rPr>
    </w:lvl>
    <w:lvl w:ilvl="5" w:tplc="04090005" w:tentative="1">
      <w:start w:val="1"/>
      <w:numFmt w:val="bullet"/>
      <w:lvlText w:val=""/>
      <w:lvlJc w:val="left"/>
      <w:pPr>
        <w:ind w:left="5950" w:hanging="480"/>
      </w:pPr>
      <w:rPr>
        <w:rFonts w:ascii="Wingdings" w:hAnsi="Wingdings" w:hint="default"/>
      </w:rPr>
    </w:lvl>
    <w:lvl w:ilvl="6" w:tplc="04090001" w:tentative="1">
      <w:start w:val="1"/>
      <w:numFmt w:val="bullet"/>
      <w:lvlText w:val=""/>
      <w:lvlJc w:val="left"/>
      <w:pPr>
        <w:ind w:left="6430" w:hanging="480"/>
      </w:pPr>
      <w:rPr>
        <w:rFonts w:ascii="Wingdings" w:hAnsi="Wingdings" w:hint="default"/>
      </w:rPr>
    </w:lvl>
    <w:lvl w:ilvl="7" w:tplc="04090003" w:tentative="1">
      <w:start w:val="1"/>
      <w:numFmt w:val="bullet"/>
      <w:lvlText w:val=""/>
      <w:lvlJc w:val="left"/>
      <w:pPr>
        <w:ind w:left="6910" w:hanging="480"/>
      </w:pPr>
      <w:rPr>
        <w:rFonts w:ascii="Wingdings" w:hAnsi="Wingdings" w:hint="default"/>
      </w:rPr>
    </w:lvl>
    <w:lvl w:ilvl="8" w:tplc="04090005" w:tentative="1">
      <w:start w:val="1"/>
      <w:numFmt w:val="bullet"/>
      <w:lvlText w:val=""/>
      <w:lvlJc w:val="left"/>
      <w:pPr>
        <w:ind w:left="7390" w:hanging="480"/>
      </w:pPr>
      <w:rPr>
        <w:rFonts w:ascii="Wingdings" w:hAnsi="Wingdings" w:hint="default"/>
      </w:rPr>
    </w:lvl>
  </w:abstractNum>
  <w:abstractNum w:abstractNumId="16" w15:restartNumberingAfterBreak="0">
    <w:nsid w:val="103D30BA"/>
    <w:multiLevelType w:val="hybridMultilevel"/>
    <w:tmpl w:val="2F1A87EA"/>
    <w:lvl w:ilvl="0" w:tplc="8DF2FF76">
      <w:start w:val="1"/>
      <w:numFmt w:val="decimalFullWidth"/>
      <w:lvlText w:val="%1．"/>
      <w:lvlJc w:val="left"/>
      <w:pPr>
        <w:ind w:left="440" w:hanging="440"/>
      </w:pPr>
      <w:rPr>
        <w:rFonts w:hint="default"/>
      </w:rPr>
    </w:lvl>
    <w:lvl w:ilvl="1" w:tplc="8640E7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C90EB6"/>
    <w:multiLevelType w:val="hybridMultilevel"/>
    <w:tmpl w:val="55D2BB4E"/>
    <w:lvl w:ilvl="0" w:tplc="84C63B88">
      <w:start w:val="1"/>
      <w:numFmt w:val="decimalEnclosedCircle"/>
      <w:lvlText w:val="%1"/>
      <w:lvlJc w:val="left"/>
      <w:pPr>
        <w:ind w:left="1830" w:hanging="360"/>
      </w:pPr>
      <w:rPr>
        <w:rFonts w:hint="default"/>
        <w:color w:val="auto"/>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19C70B6A"/>
    <w:multiLevelType w:val="hybridMultilevel"/>
    <w:tmpl w:val="ACDE3C3E"/>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9" w15:restartNumberingAfterBreak="0">
    <w:nsid w:val="1A195A4E"/>
    <w:multiLevelType w:val="hybridMultilevel"/>
    <w:tmpl w:val="9B940DB0"/>
    <w:lvl w:ilvl="0" w:tplc="053AC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351104"/>
    <w:multiLevelType w:val="hybridMultilevel"/>
    <w:tmpl w:val="CE6EDB8C"/>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1" w15:restartNumberingAfterBreak="0">
    <w:nsid w:val="1ADA5D32"/>
    <w:multiLevelType w:val="hybridMultilevel"/>
    <w:tmpl w:val="2264CD98"/>
    <w:lvl w:ilvl="0" w:tplc="8E3C1A66">
      <w:start w:val="6"/>
      <w:numFmt w:val="bullet"/>
      <w:lvlText w:val="・"/>
      <w:lvlJc w:val="left"/>
      <w:pPr>
        <w:ind w:left="2460" w:hanging="360"/>
      </w:pPr>
      <w:rPr>
        <w:rFonts w:ascii="ＭＳ 明朝" w:eastAsia="ＭＳ 明朝" w:hAnsi="Century"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22" w15:restartNumberingAfterBreak="0">
    <w:nsid w:val="1F23386C"/>
    <w:multiLevelType w:val="multilevel"/>
    <w:tmpl w:val="9D0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7C0EFA"/>
    <w:multiLevelType w:val="hybridMultilevel"/>
    <w:tmpl w:val="9EE05FA8"/>
    <w:lvl w:ilvl="0" w:tplc="454CD950">
      <w:start w:val="3"/>
      <w:numFmt w:val="decimalEnclosedCircle"/>
      <w:lvlText w:val="%1"/>
      <w:lvlJc w:val="left"/>
      <w:pPr>
        <w:ind w:left="2580" w:hanging="480"/>
      </w:pPr>
      <w:rPr>
        <w:rFonts w:hint="default"/>
      </w:rPr>
    </w:lvl>
    <w:lvl w:ilvl="1" w:tplc="04090019" w:tentative="1">
      <w:start w:val="1"/>
      <w:numFmt w:val="lowerLetter"/>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lowerLetter"/>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lowerLetter"/>
      <w:lvlText w:val="%8)"/>
      <w:lvlJc w:val="left"/>
      <w:pPr>
        <w:ind w:left="5940" w:hanging="480"/>
      </w:pPr>
    </w:lvl>
    <w:lvl w:ilvl="8" w:tplc="0409001B" w:tentative="1">
      <w:start w:val="1"/>
      <w:numFmt w:val="lowerRoman"/>
      <w:lvlText w:val="%9."/>
      <w:lvlJc w:val="right"/>
      <w:pPr>
        <w:ind w:left="6420" w:hanging="480"/>
      </w:pPr>
    </w:lvl>
  </w:abstractNum>
  <w:abstractNum w:abstractNumId="24" w15:restartNumberingAfterBreak="0">
    <w:nsid w:val="21782744"/>
    <w:multiLevelType w:val="hybridMultilevel"/>
    <w:tmpl w:val="4BA8DE98"/>
    <w:lvl w:ilvl="0" w:tplc="D750A23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25" w15:restartNumberingAfterBreak="0">
    <w:nsid w:val="257E04B2"/>
    <w:multiLevelType w:val="hybridMultilevel"/>
    <w:tmpl w:val="B308CBE0"/>
    <w:lvl w:ilvl="0" w:tplc="BD469A7A">
      <w:start w:val="1"/>
      <w:numFmt w:val="japaneseCounting"/>
      <w:lvlText w:val="%1、"/>
      <w:lvlJc w:val="left"/>
      <w:pPr>
        <w:ind w:left="960" w:hanging="720"/>
      </w:pPr>
      <w:rPr>
        <w:rFonts w:hint="eastAsia"/>
      </w:r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269E3808"/>
    <w:multiLevelType w:val="hybridMultilevel"/>
    <w:tmpl w:val="090E9C56"/>
    <w:lvl w:ilvl="0" w:tplc="51DE1E5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7" w15:restartNumberingAfterBreak="0">
    <w:nsid w:val="278374B5"/>
    <w:multiLevelType w:val="hybridMultilevel"/>
    <w:tmpl w:val="D4EABCBA"/>
    <w:lvl w:ilvl="0" w:tplc="0FE638C8">
      <w:numFmt w:val="bullet"/>
      <w:lvlText w:val="＊"/>
      <w:lvlJc w:val="left"/>
      <w:pPr>
        <w:ind w:left="2460" w:hanging="36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28" w15:restartNumberingAfterBreak="0">
    <w:nsid w:val="27A07240"/>
    <w:multiLevelType w:val="hybridMultilevel"/>
    <w:tmpl w:val="4008C0A0"/>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9" w15:restartNumberingAfterBreak="0">
    <w:nsid w:val="300D2585"/>
    <w:multiLevelType w:val="hybridMultilevel"/>
    <w:tmpl w:val="90048224"/>
    <w:lvl w:ilvl="0" w:tplc="9BC6885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5F21E7"/>
    <w:multiLevelType w:val="hybridMultilevel"/>
    <w:tmpl w:val="88B065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43554FF"/>
    <w:multiLevelType w:val="hybridMultilevel"/>
    <w:tmpl w:val="7A64AE98"/>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2" w15:restartNumberingAfterBreak="0">
    <w:nsid w:val="474857D7"/>
    <w:multiLevelType w:val="hybridMultilevel"/>
    <w:tmpl w:val="C3DC78D4"/>
    <w:lvl w:ilvl="0" w:tplc="E1228188">
      <w:start w:val="1"/>
      <w:numFmt w:val="decimalFullWidth"/>
      <w:lvlText w:val="%1．"/>
      <w:lvlJc w:val="left"/>
      <w:pPr>
        <w:ind w:left="2690" w:hanging="480"/>
      </w:pPr>
      <w:rPr>
        <w:rFonts w:hint="default"/>
      </w:rPr>
    </w:lvl>
    <w:lvl w:ilvl="1" w:tplc="04090017" w:tentative="1">
      <w:start w:val="1"/>
      <w:numFmt w:val="aiueoFullWidth"/>
      <w:lvlText w:val="(%2)"/>
      <w:lvlJc w:val="left"/>
      <w:pPr>
        <w:ind w:left="3050" w:hanging="420"/>
      </w:pPr>
    </w:lvl>
    <w:lvl w:ilvl="2" w:tplc="04090011" w:tentative="1">
      <w:start w:val="1"/>
      <w:numFmt w:val="decimalEnclosedCircle"/>
      <w:lvlText w:val="%3"/>
      <w:lvlJc w:val="left"/>
      <w:pPr>
        <w:ind w:left="3470" w:hanging="420"/>
      </w:pPr>
    </w:lvl>
    <w:lvl w:ilvl="3" w:tplc="0409000F" w:tentative="1">
      <w:start w:val="1"/>
      <w:numFmt w:val="decimal"/>
      <w:lvlText w:val="%4."/>
      <w:lvlJc w:val="left"/>
      <w:pPr>
        <w:ind w:left="3890" w:hanging="420"/>
      </w:pPr>
    </w:lvl>
    <w:lvl w:ilvl="4" w:tplc="04090017" w:tentative="1">
      <w:start w:val="1"/>
      <w:numFmt w:val="aiueoFullWidth"/>
      <w:lvlText w:val="(%5)"/>
      <w:lvlJc w:val="left"/>
      <w:pPr>
        <w:ind w:left="4310" w:hanging="420"/>
      </w:pPr>
    </w:lvl>
    <w:lvl w:ilvl="5" w:tplc="04090011" w:tentative="1">
      <w:start w:val="1"/>
      <w:numFmt w:val="decimalEnclosedCircle"/>
      <w:lvlText w:val="%6"/>
      <w:lvlJc w:val="left"/>
      <w:pPr>
        <w:ind w:left="4730" w:hanging="420"/>
      </w:pPr>
    </w:lvl>
    <w:lvl w:ilvl="6" w:tplc="0409000F" w:tentative="1">
      <w:start w:val="1"/>
      <w:numFmt w:val="decimal"/>
      <w:lvlText w:val="%7."/>
      <w:lvlJc w:val="left"/>
      <w:pPr>
        <w:ind w:left="5150" w:hanging="420"/>
      </w:pPr>
    </w:lvl>
    <w:lvl w:ilvl="7" w:tplc="04090017" w:tentative="1">
      <w:start w:val="1"/>
      <w:numFmt w:val="aiueoFullWidth"/>
      <w:lvlText w:val="(%8)"/>
      <w:lvlJc w:val="left"/>
      <w:pPr>
        <w:ind w:left="5570" w:hanging="420"/>
      </w:pPr>
    </w:lvl>
    <w:lvl w:ilvl="8" w:tplc="04090011" w:tentative="1">
      <w:start w:val="1"/>
      <w:numFmt w:val="decimalEnclosedCircle"/>
      <w:lvlText w:val="%9"/>
      <w:lvlJc w:val="left"/>
      <w:pPr>
        <w:ind w:left="5990" w:hanging="420"/>
      </w:pPr>
    </w:lvl>
  </w:abstractNum>
  <w:abstractNum w:abstractNumId="33" w15:restartNumberingAfterBreak="0">
    <w:nsid w:val="51A74BFC"/>
    <w:multiLevelType w:val="hybridMultilevel"/>
    <w:tmpl w:val="57DE3E7C"/>
    <w:lvl w:ilvl="0" w:tplc="5D02909C">
      <w:start w:val="6"/>
      <w:numFmt w:val="bullet"/>
      <w:lvlText w:val="・"/>
      <w:lvlJc w:val="left"/>
      <w:pPr>
        <w:ind w:left="2560" w:hanging="360"/>
      </w:pPr>
      <w:rPr>
        <w:rFonts w:ascii="ＭＳ 明朝" w:eastAsia="ＭＳ 明朝" w:hAnsi="Century" w:cs="Times New Roman" w:hint="eastAsia"/>
      </w:rPr>
    </w:lvl>
    <w:lvl w:ilvl="1" w:tplc="04090003" w:tentative="1">
      <w:start w:val="1"/>
      <w:numFmt w:val="bullet"/>
      <w:lvlText w:val=""/>
      <w:lvlJc w:val="left"/>
      <w:pPr>
        <w:ind w:left="3160" w:hanging="480"/>
      </w:pPr>
      <w:rPr>
        <w:rFonts w:ascii="Wingdings" w:hAnsi="Wingdings" w:hint="default"/>
      </w:rPr>
    </w:lvl>
    <w:lvl w:ilvl="2" w:tplc="04090005" w:tentative="1">
      <w:start w:val="1"/>
      <w:numFmt w:val="bullet"/>
      <w:lvlText w:val=""/>
      <w:lvlJc w:val="left"/>
      <w:pPr>
        <w:ind w:left="3640" w:hanging="480"/>
      </w:pPr>
      <w:rPr>
        <w:rFonts w:ascii="Wingdings" w:hAnsi="Wingdings" w:hint="default"/>
      </w:rPr>
    </w:lvl>
    <w:lvl w:ilvl="3" w:tplc="04090001" w:tentative="1">
      <w:start w:val="1"/>
      <w:numFmt w:val="bullet"/>
      <w:lvlText w:val=""/>
      <w:lvlJc w:val="left"/>
      <w:pPr>
        <w:ind w:left="4120" w:hanging="480"/>
      </w:pPr>
      <w:rPr>
        <w:rFonts w:ascii="Wingdings" w:hAnsi="Wingdings" w:hint="default"/>
      </w:rPr>
    </w:lvl>
    <w:lvl w:ilvl="4" w:tplc="04090003" w:tentative="1">
      <w:start w:val="1"/>
      <w:numFmt w:val="bullet"/>
      <w:lvlText w:val=""/>
      <w:lvlJc w:val="left"/>
      <w:pPr>
        <w:ind w:left="4600" w:hanging="480"/>
      </w:pPr>
      <w:rPr>
        <w:rFonts w:ascii="Wingdings" w:hAnsi="Wingdings" w:hint="default"/>
      </w:rPr>
    </w:lvl>
    <w:lvl w:ilvl="5" w:tplc="04090005" w:tentative="1">
      <w:start w:val="1"/>
      <w:numFmt w:val="bullet"/>
      <w:lvlText w:val=""/>
      <w:lvlJc w:val="left"/>
      <w:pPr>
        <w:ind w:left="5080" w:hanging="480"/>
      </w:pPr>
      <w:rPr>
        <w:rFonts w:ascii="Wingdings" w:hAnsi="Wingdings" w:hint="default"/>
      </w:rPr>
    </w:lvl>
    <w:lvl w:ilvl="6" w:tplc="04090001" w:tentative="1">
      <w:start w:val="1"/>
      <w:numFmt w:val="bullet"/>
      <w:lvlText w:val=""/>
      <w:lvlJc w:val="left"/>
      <w:pPr>
        <w:ind w:left="5560" w:hanging="480"/>
      </w:pPr>
      <w:rPr>
        <w:rFonts w:ascii="Wingdings" w:hAnsi="Wingdings" w:hint="default"/>
      </w:rPr>
    </w:lvl>
    <w:lvl w:ilvl="7" w:tplc="04090003" w:tentative="1">
      <w:start w:val="1"/>
      <w:numFmt w:val="bullet"/>
      <w:lvlText w:val=""/>
      <w:lvlJc w:val="left"/>
      <w:pPr>
        <w:ind w:left="6040" w:hanging="480"/>
      </w:pPr>
      <w:rPr>
        <w:rFonts w:ascii="Wingdings" w:hAnsi="Wingdings" w:hint="default"/>
      </w:rPr>
    </w:lvl>
    <w:lvl w:ilvl="8" w:tplc="04090005" w:tentative="1">
      <w:start w:val="1"/>
      <w:numFmt w:val="bullet"/>
      <w:lvlText w:val=""/>
      <w:lvlJc w:val="left"/>
      <w:pPr>
        <w:ind w:left="6520" w:hanging="480"/>
      </w:pPr>
      <w:rPr>
        <w:rFonts w:ascii="Wingdings" w:hAnsi="Wingdings" w:hint="default"/>
      </w:rPr>
    </w:lvl>
  </w:abstractNum>
  <w:abstractNum w:abstractNumId="34" w15:restartNumberingAfterBreak="0">
    <w:nsid w:val="588D5480"/>
    <w:multiLevelType w:val="hybridMultilevel"/>
    <w:tmpl w:val="47FCE3C8"/>
    <w:lvl w:ilvl="0" w:tplc="4F6C3DC0">
      <w:start w:val="2"/>
      <w:numFmt w:val="bullet"/>
      <w:lvlText w:val="・"/>
      <w:lvlJc w:val="left"/>
      <w:pPr>
        <w:ind w:left="2460" w:hanging="360"/>
      </w:pPr>
      <w:rPr>
        <w:rFonts w:ascii="ＭＳ 明朝" w:eastAsia="ＭＳ 明朝" w:hAnsi="ＭＳ 明朝" w:cs="Times New Roman" w:hint="eastAsia"/>
        <w:sz w:val="22"/>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5" w15:restartNumberingAfterBreak="0">
    <w:nsid w:val="58AE5406"/>
    <w:multiLevelType w:val="hybridMultilevel"/>
    <w:tmpl w:val="B73E5F42"/>
    <w:lvl w:ilvl="0" w:tplc="214EF04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6" w15:restartNumberingAfterBreak="0">
    <w:nsid w:val="58C41F04"/>
    <w:multiLevelType w:val="hybridMultilevel"/>
    <w:tmpl w:val="B2F4E82C"/>
    <w:lvl w:ilvl="0" w:tplc="0484AE70">
      <w:start w:val="1"/>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7" w15:restartNumberingAfterBreak="0">
    <w:nsid w:val="59084800"/>
    <w:multiLevelType w:val="hybridMultilevel"/>
    <w:tmpl w:val="DF9295C4"/>
    <w:lvl w:ilvl="0" w:tplc="0FE638C8">
      <w:numFmt w:val="bullet"/>
      <w:lvlText w:val="＊"/>
      <w:lvlJc w:val="left"/>
      <w:pPr>
        <w:ind w:left="2520" w:hanging="42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8" w15:restartNumberingAfterBreak="0">
    <w:nsid w:val="593470FF"/>
    <w:multiLevelType w:val="hybridMultilevel"/>
    <w:tmpl w:val="6B5E7426"/>
    <w:lvl w:ilvl="0" w:tplc="0409000B">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9" w15:restartNumberingAfterBreak="0">
    <w:nsid w:val="5C724AFB"/>
    <w:multiLevelType w:val="hybridMultilevel"/>
    <w:tmpl w:val="119865D4"/>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0" w15:restartNumberingAfterBreak="0">
    <w:nsid w:val="631026B0"/>
    <w:multiLevelType w:val="hybridMultilevel"/>
    <w:tmpl w:val="C108E1BE"/>
    <w:lvl w:ilvl="0" w:tplc="BA606D48">
      <w:start w:val="2"/>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41" w15:restartNumberingAfterBreak="0">
    <w:nsid w:val="661E6402"/>
    <w:multiLevelType w:val="hybridMultilevel"/>
    <w:tmpl w:val="C7BAA448"/>
    <w:lvl w:ilvl="0" w:tplc="04090001">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42" w15:restartNumberingAfterBreak="0">
    <w:nsid w:val="68F66705"/>
    <w:multiLevelType w:val="hybridMultilevel"/>
    <w:tmpl w:val="076E44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A17329E"/>
    <w:multiLevelType w:val="multilevel"/>
    <w:tmpl w:val="8D06C03E"/>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4" w15:restartNumberingAfterBreak="0">
    <w:nsid w:val="6BB141AD"/>
    <w:multiLevelType w:val="hybridMultilevel"/>
    <w:tmpl w:val="F114461E"/>
    <w:lvl w:ilvl="0" w:tplc="5FDAC94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5" w15:restartNumberingAfterBreak="0">
    <w:nsid w:val="7781643A"/>
    <w:multiLevelType w:val="hybridMultilevel"/>
    <w:tmpl w:val="055CEE6C"/>
    <w:lvl w:ilvl="0" w:tplc="E572E830">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6" w15:restartNumberingAfterBreak="0">
    <w:nsid w:val="7ACE72BE"/>
    <w:multiLevelType w:val="hybridMultilevel"/>
    <w:tmpl w:val="429EFE10"/>
    <w:lvl w:ilvl="0" w:tplc="38B49B5A">
      <w:start w:val="1"/>
      <w:numFmt w:val="decimalEnclosedCircle"/>
      <w:lvlText w:val="%1"/>
      <w:lvlJc w:val="left"/>
      <w:pPr>
        <w:ind w:left="2680" w:hanging="360"/>
      </w:pPr>
      <w:rPr>
        <w:rFonts w:hint="default"/>
      </w:rPr>
    </w:lvl>
    <w:lvl w:ilvl="1" w:tplc="04090019" w:tentative="1">
      <w:start w:val="1"/>
      <w:numFmt w:val="lowerLetter"/>
      <w:lvlText w:val="%2)"/>
      <w:lvlJc w:val="left"/>
      <w:pPr>
        <w:ind w:left="3160" w:hanging="420"/>
      </w:pPr>
    </w:lvl>
    <w:lvl w:ilvl="2" w:tplc="0409001B" w:tentative="1">
      <w:start w:val="1"/>
      <w:numFmt w:val="lowerRoman"/>
      <w:lvlText w:val="%3."/>
      <w:lvlJc w:val="right"/>
      <w:pPr>
        <w:ind w:left="3580" w:hanging="420"/>
      </w:pPr>
    </w:lvl>
    <w:lvl w:ilvl="3" w:tplc="0409000F" w:tentative="1">
      <w:start w:val="1"/>
      <w:numFmt w:val="decimal"/>
      <w:lvlText w:val="%4."/>
      <w:lvlJc w:val="left"/>
      <w:pPr>
        <w:ind w:left="4000" w:hanging="420"/>
      </w:pPr>
    </w:lvl>
    <w:lvl w:ilvl="4" w:tplc="04090019" w:tentative="1">
      <w:start w:val="1"/>
      <w:numFmt w:val="lowerLetter"/>
      <w:lvlText w:val="%5)"/>
      <w:lvlJc w:val="left"/>
      <w:pPr>
        <w:ind w:left="4420" w:hanging="420"/>
      </w:pPr>
    </w:lvl>
    <w:lvl w:ilvl="5" w:tplc="0409001B" w:tentative="1">
      <w:start w:val="1"/>
      <w:numFmt w:val="lowerRoman"/>
      <w:lvlText w:val="%6."/>
      <w:lvlJc w:val="right"/>
      <w:pPr>
        <w:ind w:left="4840" w:hanging="420"/>
      </w:pPr>
    </w:lvl>
    <w:lvl w:ilvl="6" w:tplc="0409000F" w:tentative="1">
      <w:start w:val="1"/>
      <w:numFmt w:val="decimal"/>
      <w:lvlText w:val="%7."/>
      <w:lvlJc w:val="left"/>
      <w:pPr>
        <w:ind w:left="5260" w:hanging="420"/>
      </w:pPr>
    </w:lvl>
    <w:lvl w:ilvl="7" w:tplc="04090019" w:tentative="1">
      <w:start w:val="1"/>
      <w:numFmt w:val="lowerLetter"/>
      <w:lvlText w:val="%8)"/>
      <w:lvlJc w:val="left"/>
      <w:pPr>
        <w:ind w:left="5680" w:hanging="420"/>
      </w:pPr>
    </w:lvl>
    <w:lvl w:ilvl="8" w:tplc="0409001B" w:tentative="1">
      <w:start w:val="1"/>
      <w:numFmt w:val="lowerRoman"/>
      <w:lvlText w:val="%9."/>
      <w:lvlJc w:val="right"/>
      <w:pPr>
        <w:ind w:left="6100" w:hanging="420"/>
      </w:pPr>
    </w:lvl>
  </w:abstractNum>
  <w:num w:numId="1">
    <w:abstractNumId w:val="43"/>
  </w:num>
  <w:num w:numId="2">
    <w:abstractNumId w:val="14"/>
  </w:num>
  <w:num w:numId="3">
    <w:abstractNumId w:val="28"/>
  </w:num>
  <w:num w:numId="4">
    <w:abstractNumId w:val="18"/>
  </w:num>
  <w:num w:numId="5">
    <w:abstractNumId w:val="31"/>
  </w:num>
  <w:num w:numId="6">
    <w:abstractNumId w:val="25"/>
  </w:num>
  <w:num w:numId="7">
    <w:abstractNumId w:val="29"/>
  </w:num>
  <w:num w:numId="8">
    <w:abstractNumId w:val="44"/>
  </w:num>
  <w:num w:numId="9">
    <w:abstractNumId w:val="24"/>
  </w:num>
  <w:num w:numId="10">
    <w:abstractNumId w:val="21"/>
  </w:num>
  <w:num w:numId="11">
    <w:abstractNumId w:val="33"/>
  </w:num>
  <w:num w:numId="12">
    <w:abstractNumId w:val="15"/>
  </w:num>
  <w:num w:numId="13">
    <w:abstractNumId w:val="23"/>
  </w:num>
  <w:num w:numId="14">
    <w:abstractNumId w:val="40"/>
  </w:num>
  <w:num w:numId="15">
    <w:abstractNumId w:val="34"/>
  </w:num>
  <w:num w:numId="16">
    <w:abstractNumId w:val="36"/>
  </w:num>
  <w:num w:numId="17">
    <w:abstractNumId w:val="20"/>
  </w:num>
  <w:num w:numId="18">
    <w:abstractNumId w:val="45"/>
  </w:num>
  <w:num w:numId="19">
    <w:abstractNumId w:val="4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7"/>
  </w:num>
  <w:num w:numId="32">
    <w:abstractNumId w:val="41"/>
  </w:num>
  <w:num w:numId="33">
    <w:abstractNumId w:val="37"/>
  </w:num>
  <w:num w:numId="34">
    <w:abstractNumId w:val="16"/>
  </w:num>
  <w:num w:numId="35">
    <w:abstractNumId w:val="26"/>
  </w:num>
  <w:num w:numId="36">
    <w:abstractNumId w:val="17"/>
  </w:num>
  <w:num w:numId="37">
    <w:abstractNumId w:val="46"/>
  </w:num>
  <w:num w:numId="38">
    <w:abstractNumId w:val="19"/>
  </w:num>
  <w:num w:numId="39">
    <w:abstractNumId w:val="35"/>
  </w:num>
  <w:num w:numId="40">
    <w:abstractNumId w:val="11"/>
  </w:num>
  <w:num w:numId="41">
    <w:abstractNumId w:val="22"/>
  </w:num>
  <w:num w:numId="42">
    <w:abstractNumId w:val="13"/>
  </w:num>
  <w:num w:numId="43">
    <w:abstractNumId w:val="32"/>
  </w:num>
  <w:num w:numId="44">
    <w:abstractNumId w:val="10"/>
  </w:num>
  <w:num w:numId="45">
    <w:abstractNumId w:val="39"/>
  </w:num>
  <w:num w:numId="46">
    <w:abstractNumId w:val="3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3F"/>
    <w:rsid w:val="000016FF"/>
    <w:rsid w:val="00007207"/>
    <w:rsid w:val="000365CA"/>
    <w:rsid w:val="00073607"/>
    <w:rsid w:val="000808FC"/>
    <w:rsid w:val="000A10FB"/>
    <w:rsid w:val="000B5543"/>
    <w:rsid w:val="000B7CF0"/>
    <w:rsid w:val="000D5A17"/>
    <w:rsid w:val="000E5A36"/>
    <w:rsid w:val="000F2451"/>
    <w:rsid w:val="0012411F"/>
    <w:rsid w:val="00165E0D"/>
    <w:rsid w:val="00181475"/>
    <w:rsid w:val="001C4EB9"/>
    <w:rsid w:val="001D5C8A"/>
    <w:rsid w:val="001E2EF0"/>
    <w:rsid w:val="001E389C"/>
    <w:rsid w:val="00203C86"/>
    <w:rsid w:val="0024459B"/>
    <w:rsid w:val="00245F76"/>
    <w:rsid w:val="002541D6"/>
    <w:rsid w:val="00271A3B"/>
    <w:rsid w:val="00276DF3"/>
    <w:rsid w:val="002837C0"/>
    <w:rsid w:val="002A08B0"/>
    <w:rsid w:val="002A275D"/>
    <w:rsid w:val="002A2B4D"/>
    <w:rsid w:val="002B36ED"/>
    <w:rsid w:val="002C1487"/>
    <w:rsid w:val="002E59F6"/>
    <w:rsid w:val="002F1702"/>
    <w:rsid w:val="00335CC3"/>
    <w:rsid w:val="003414C7"/>
    <w:rsid w:val="00357445"/>
    <w:rsid w:val="0037524F"/>
    <w:rsid w:val="00390AB2"/>
    <w:rsid w:val="003C0190"/>
    <w:rsid w:val="003D0818"/>
    <w:rsid w:val="003F02A4"/>
    <w:rsid w:val="004063B0"/>
    <w:rsid w:val="004214E6"/>
    <w:rsid w:val="004228F0"/>
    <w:rsid w:val="0047214D"/>
    <w:rsid w:val="00473C89"/>
    <w:rsid w:val="004821D9"/>
    <w:rsid w:val="004B0D2F"/>
    <w:rsid w:val="004D40A2"/>
    <w:rsid w:val="004E1D76"/>
    <w:rsid w:val="005509CE"/>
    <w:rsid w:val="00556353"/>
    <w:rsid w:val="005D7869"/>
    <w:rsid w:val="005F0B45"/>
    <w:rsid w:val="00614983"/>
    <w:rsid w:val="00626572"/>
    <w:rsid w:val="006306BD"/>
    <w:rsid w:val="00655F97"/>
    <w:rsid w:val="006A5F74"/>
    <w:rsid w:val="006B6DF8"/>
    <w:rsid w:val="006D6D1D"/>
    <w:rsid w:val="00732CE2"/>
    <w:rsid w:val="00734ED9"/>
    <w:rsid w:val="007469F7"/>
    <w:rsid w:val="0076568B"/>
    <w:rsid w:val="00783F9D"/>
    <w:rsid w:val="00792C86"/>
    <w:rsid w:val="007B3083"/>
    <w:rsid w:val="007C2848"/>
    <w:rsid w:val="008043FE"/>
    <w:rsid w:val="00827267"/>
    <w:rsid w:val="00830000"/>
    <w:rsid w:val="00841B1A"/>
    <w:rsid w:val="00855134"/>
    <w:rsid w:val="008A011C"/>
    <w:rsid w:val="008A1B4A"/>
    <w:rsid w:val="008B2A07"/>
    <w:rsid w:val="008D24AA"/>
    <w:rsid w:val="008F329B"/>
    <w:rsid w:val="008F3A77"/>
    <w:rsid w:val="009078F1"/>
    <w:rsid w:val="00926B8B"/>
    <w:rsid w:val="00934662"/>
    <w:rsid w:val="00940007"/>
    <w:rsid w:val="009426F6"/>
    <w:rsid w:val="00976C9F"/>
    <w:rsid w:val="009945B6"/>
    <w:rsid w:val="009A7084"/>
    <w:rsid w:val="009D1AC1"/>
    <w:rsid w:val="009F747E"/>
    <w:rsid w:val="00A0010C"/>
    <w:rsid w:val="00A612BC"/>
    <w:rsid w:val="00A90B95"/>
    <w:rsid w:val="00AC358B"/>
    <w:rsid w:val="00B202C0"/>
    <w:rsid w:val="00B3233F"/>
    <w:rsid w:val="00B5637B"/>
    <w:rsid w:val="00B83EED"/>
    <w:rsid w:val="00BA0113"/>
    <w:rsid w:val="00BA7AC2"/>
    <w:rsid w:val="00BA7D1C"/>
    <w:rsid w:val="00BC42C9"/>
    <w:rsid w:val="00BF08B3"/>
    <w:rsid w:val="00C1452F"/>
    <w:rsid w:val="00C14607"/>
    <w:rsid w:val="00C31C25"/>
    <w:rsid w:val="00C32206"/>
    <w:rsid w:val="00C50160"/>
    <w:rsid w:val="00C537A4"/>
    <w:rsid w:val="00C570FA"/>
    <w:rsid w:val="00C71A35"/>
    <w:rsid w:val="00C74EDB"/>
    <w:rsid w:val="00C907F2"/>
    <w:rsid w:val="00CB5539"/>
    <w:rsid w:val="00CB5DA0"/>
    <w:rsid w:val="00D02643"/>
    <w:rsid w:val="00D13C64"/>
    <w:rsid w:val="00DB3C2C"/>
    <w:rsid w:val="00DD169D"/>
    <w:rsid w:val="00DD43BB"/>
    <w:rsid w:val="00DD7AFE"/>
    <w:rsid w:val="00E14EFC"/>
    <w:rsid w:val="00E27734"/>
    <w:rsid w:val="00E448C1"/>
    <w:rsid w:val="00E47DA5"/>
    <w:rsid w:val="00E5025C"/>
    <w:rsid w:val="00E55BD0"/>
    <w:rsid w:val="00E674BA"/>
    <w:rsid w:val="00E748B3"/>
    <w:rsid w:val="00E91181"/>
    <w:rsid w:val="00EB4AC7"/>
    <w:rsid w:val="00ED73CA"/>
    <w:rsid w:val="00F91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53157A-C0AE-4A4E-B501-E2A3FF26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E0D"/>
    <w:pPr>
      <w:widowControl w:val="0"/>
      <w:jc w:val="both"/>
    </w:pPr>
    <w:rPr>
      <w:rFonts w:ascii="Century" w:eastAsia="ＭＳ 明朝" w:hAnsi="Century" w:cs="Times New Roman"/>
    </w:rPr>
  </w:style>
  <w:style w:type="paragraph" w:styleId="1">
    <w:name w:val="heading 1"/>
    <w:basedOn w:val="a"/>
    <w:next w:val="a"/>
    <w:link w:val="11"/>
    <w:uiPriority w:val="99"/>
    <w:qFormat/>
    <w:rsid w:val="00165E0D"/>
    <w:pPr>
      <w:keepNext/>
      <w:pBdr>
        <w:top w:val="single" w:sz="4" w:space="1" w:color="auto"/>
        <w:bottom w:val="single" w:sz="4" w:space="1" w:color="auto"/>
      </w:pBdr>
      <w:outlineLvl w:val="0"/>
    </w:pPr>
    <w:rPr>
      <w:rFonts w:ascii="メイリオ" w:eastAsia="メイリオ" w:hAnsi="メイリオ" w:cs="メイリオ"/>
      <w:sz w:val="32"/>
      <w:szCs w:val="24"/>
    </w:rPr>
  </w:style>
  <w:style w:type="paragraph" w:styleId="2">
    <w:name w:val="heading 2"/>
    <w:basedOn w:val="a"/>
    <w:next w:val="a"/>
    <w:link w:val="21"/>
    <w:uiPriority w:val="99"/>
    <w:unhideWhenUsed/>
    <w:qFormat/>
    <w:rsid w:val="00165E0D"/>
    <w:pPr>
      <w:keepNext/>
      <w:pBdr>
        <w:left w:val="thinThickSmallGap" w:sz="48" w:space="4" w:color="auto"/>
        <w:bottom w:val="dotted" w:sz="4" w:space="1" w:color="auto"/>
      </w:pBdr>
      <w:spacing w:afterLines="50"/>
      <w:ind w:leftChars="100" w:left="210"/>
      <w:outlineLvl w:val="1"/>
    </w:pPr>
    <w:rPr>
      <w:rFonts w:ascii="メイリオ" w:eastAsia="メイリオ" w:hAnsi="メイリオ" w:cs="メイリオ"/>
    </w:rPr>
  </w:style>
  <w:style w:type="paragraph" w:styleId="3">
    <w:name w:val="heading 3"/>
    <w:basedOn w:val="a"/>
    <w:next w:val="a"/>
    <w:link w:val="31"/>
    <w:uiPriority w:val="99"/>
    <w:unhideWhenUsed/>
    <w:qFormat/>
    <w:rsid w:val="00165E0D"/>
    <w:pPr>
      <w:keepNext/>
      <w:ind w:left="1261" w:firstLine="839"/>
      <w:outlineLvl w:val="2"/>
    </w:pPr>
    <w:rPr>
      <w:rFonts w:ascii="Arial" w:eastAsia="ＭＳ ゴシック" w:hAnsi="Arial"/>
      <w:b/>
    </w:rPr>
  </w:style>
  <w:style w:type="paragraph" w:styleId="4">
    <w:name w:val="heading 4"/>
    <w:basedOn w:val="a"/>
    <w:next w:val="a"/>
    <w:link w:val="41"/>
    <w:uiPriority w:val="99"/>
    <w:qFormat/>
    <w:rsid w:val="00165E0D"/>
    <w:pPr>
      <w:keepNext/>
      <w:ind w:leftChars="400" w:left="400"/>
      <w:outlineLvl w:val="3"/>
    </w:pPr>
    <w:rPr>
      <w:rFonts w:cs="Century"/>
      <w:b/>
      <w:bCs/>
      <w:szCs w:val="21"/>
    </w:rPr>
  </w:style>
  <w:style w:type="paragraph" w:styleId="5">
    <w:name w:val="heading 5"/>
    <w:basedOn w:val="a"/>
    <w:next w:val="a"/>
    <w:link w:val="51"/>
    <w:uiPriority w:val="99"/>
    <w:unhideWhenUsed/>
    <w:qFormat/>
    <w:rsid w:val="00165E0D"/>
    <w:pPr>
      <w:keepNext/>
      <w:ind w:leftChars="800" w:left="800"/>
      <w:outlineLvl w:val="4"/>
    </w:pPr>
    <w:rPr>
      <w:rFonts w:ascii="Arial" w:eastAsia="ＭＳ ゴシック" w:hAnsi="Arial"/>
    </w:rPr>
  </w:style>
  <w:style w:type="paragraph" w:styleId="6">
    <w:name w:val="heading 6"/>
    <w:basedOn w:val="a"/>
    <w:next w:val="a"/>
    <w:link w:val="61"/>
    <w:uiPriority w:val="9"/>
    <w:unhideWhenUsed/>
    <w:qFormat/>
    <w:rsid w:val="00165E0D"/>
    <w:pPr>
      <w:keepNext/>
      <w:ind w:leftChars="800" w:left="800"/>
      <w:outlineLvl w:val="5"/>
    </w:pPr>
    <w:rPr>
      <w:rFonts w:cs="Century"/>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E0D"/>
    <w:pPr>
      <w:tabs>
        <w:tab w:val="center" w:pos="4252"/>
        <w:tab w:val="right" w:pos="8504"/>
      </w:tabs>
      <w:snapToGrid w:val="0"/>
    </w:pPr>
  </w:style>
  <w:style w:type="character" w:customStyle="1" w:styleId="a4">
    <w:name w:val="ヘッダー (文字)"/>
    <w:basedOn w:val="a0"/>
    <w:link w:val="a3"/>
    <w:uiPriority w:val="99"/>
    <w:rsid w:val="00165E0D"/>
  </w:style>
  <w:style w:type="paragraph" w:styleId="a5">
    <w:name w:val="footer"/>
    <w:basedOn w:val="a"/>
    <w:link w:val="a6"/>
    <w:uiPriority w:val="99"/>
    <w:unhideWhenUsed/>
    <w:rsid w:val="00165E0D"/>
    <w:pPr>
      <w:tabs>
        <w:tab w:val="center" w:pos="4252"/>
        <w:tab w:val="right" w:pos="8504"/>
      </w:tabs>
      <w:snapToGrid w:val="0"/>
    </w:pPr>
  </w:style>
  <w:style w:type="character" w:customStyle="1" w:styleId="a6">
    <w:name w:val="フッター (文字)"/>
    <w:basedOn w:val="a0"/>
    <w:link w:val="a5"/>
    <w:uiPriority w:val="99"/>
    <w:rsid w:val="00165E0D"/>
  </w:style>
  <w:style w:type="character" w:customStyle="1" w:styleId="10">
    <w:name w:val="見出し 1 (文字)"/>
    <w:basedOn w:val="a0"/>
    <w:uiPriority w:val="99"/>
    <w:rsid w:val="00165E0D"/>
    <w:rPr>
      <w:rFonts w:asciiTheme="majorHAnsi" w:eastAsiaTheme="majorEastAsia" w:hAnsiTheme="majorHAnsi" w:cstheme="majorBidi"/>
      <w:sz w:val="24"/>
      <w:szCs w:val="24"/>
    </w:rPr>
  </w:style>
  <w:style w:type="character" w:customStyle="1" w:styleId="20">
    <w:name w:val="見出し 2 (文字)"/>
    <w:basedOn w:val="a0"/>
    <w:uiPriority w:val="99"/>
    <w:rsid w:val="00165E0D"/>
    <w:rPr>
      <w:rFonts w:asciiTheme="majorHAnsi" w:eastAsiaTheme="majorEastAsia" w:hAnsiTheme="majorHAnsi" w:cstheme="majorBidi"/>
    </w:rPr>
  </w:style>
  <w:style w:type="character" w:customStyle="1" w:styleId="30">
    <w:name w:val="見出し 3 (文字)"/>
    <w:basedOn w:val="a0"/>
    <w:uiPriority w:val="99"/>
    <w:rsid w:val="00165E0D"/>
    <w:rPr>
      <w:rFonts w:asciiTheme="majorHAnsi" w:eastAsiaTheme="majorEastAsia" w:hAnsiTheme="majorHAnsi" w:cstheme="majorBidi"/>
    </w:rPr>
  </w:style>
  <w:style w:type="character" w:customStyle="1" w:styleId="40">
    <w:name w:val="見出し 4 (文字)"/>
    <w:basedOn w:val="a0"/>
    <w:uiPriority w:val="99"/>
    <w:rsid w:val="00165E0D"/>
    <w:rPr>
      <w:rFonts w:ascii="Century" w:eastAsia="ＭＳ 明朝" w:hAnsi="Century" w:cs="Times New Roman"/>
      <w:b/>
      <w:bCs/>
    </w:rPr>
  </w:style>
  <w:style w:type="character" w:customStyle="1" w:styleId="50">
    <w:name w:val="見出し 5 (文字)"/>
    <w:basedOn w:val="a0"/>
    <w:uiPriority w:val="99"/>
    <w:rsid w:val="00165E0D"/>
    <w:rPr>
      <w:rFonts w:asciiTheme="majorHAnsi" w:eastAsiaTheme="majorEastAsia" w:hAnsiTheme="majorHAnsi" w:cstheme="majorBidi"/>
    </w:rPr>
  </w:style>
  <w:style w:type="character" w:customStyle="1" w:styleId="60">
    <w:name w:val="見出し 6 (文字)"/>
    <w:basedOn w:val="a0"/>
    <w:uiPriority w:val="9"/>
    <w:rsid w:val="00165E0D"/>
    <w:rPr>
      <w:rFonts w:ascii="Century" w:eastAsia="ＭＳ 明朝" w:hAnsi="Century" w:cs="Times New Roman"/>
      <w:b/>
      <w:bCs/>
    </w:rPr>
  </w:style>
  <w:style w:type="paragraph" w:styleId="a7">
    <w:name w:val="annotation text"/>
    <w:basedOn w:val="a"/>
    <w:link w:val="a8"/>
    <w:uiPriority w:val="99"/>
    <w:unhideWhenUsed/>
    <w:rsid w:val="00165E0D"/>
    <w:pPr>
      <w:jc w:val="left"/>
    </w:pPr>
  </w:style>
  <w:style w:type="character" w:customStyle="1" w:styleId="a8">
    <w:name w:val="コメント文字列 (文字)"/>
    <w:basedOn w:val="a0"/>
    <w:link w:val="a7"/>
    <w:uiPriority w:val="99"/>
    <w:rsid w:val="00165E0D"/>
    <w:rPr>
      <w:rFonts w:ascii="Century" w:eastAsia="ＭＳ 明朝" w:hAnsi="Century" w:cs="Times New Roman"/>
    </w:rPr>
  </w:style>
  <w:style w:type="paragraph" w:styleId="a9">
    <w:name w:val="annotation subject"/>
    <w:basedOn w:val="a7"/>
    <w:next w:val="a7"/>
    <w:link w:val="12"/>
    <w:uiPriority w:val="99"/>
    <w:unhideWhenUsed/>
    <w:rsid w:val="00165E0D"/>
    <w:rPr>
      <w:b/>
      <w:bCs/>
    </w:rPr>
  </w:style>
  <w:style w:type="character" w:customStyle="1" w:styleId="aa">
    <w:name w:val="コメント内容 (文字)"/>
    <w:basedOn w:val="a8"/>
    <w:uiPriority w:val="99"/>
    <w:rsid w:val="00165E0D"/>
    <w:rPr>
      <w:rFonts w:ascii="Century" w:eastAsia="ＭＳ 明朝" w:hAnsi="Century" w:cs="Times New Roman"/>
      <w:b/>
      <w:bCs/>
    </w:rPr>
  </w:style>
  <w:style w:type="paragraph" w:styleId="ab">
    <w:name w:val="Salutation"/>
    <w:basedOn w:val="a"/>
    <w:next w:val="a"/>
    <w:link w:val="13"/>
    <w:uiPriority w:val="99"/>
    <w:unhideWhenUsed/>
    <w:rsid w:val="00165E0D"/>
    <w:rPr>
      <w:sz w:val="22"/>
    </w:rPr>
  </w:style>
  <w:style w:type="character" w:customStyle="1" w:styleId="ac">
    <w:name w:val="挨拶文 (文字)"/>
    <w:basedOn w:val="a0"/>
    <w:uiPriority w:val="99"/>
    <w:rsid w:val="00165E0D"/>
    <w:rPr>
      <w:rFonts w:ascii="Century" w:eastAsia="ＭＳ 明朝" w:hAnsi="Century" w:cs="Times New Roman"/>
    </w:rPr>
  </w:style>
  <w:style w:type="paragraph" w:styleId="ad">
    <w:name w:val="Closing"/>
    <w:basedOn w:val="a"/>
    <w:link w:val="14"/>
    <w:uiPriority w:val="99"/>
    <w:unhideWhenUsed/>
    <w:rsid w:val="00165E0D"/>
    <w:pPr>
      <w:jc w:val="right"/>
    </w:pPr>
    <w:rPr>
      <w:rFonts w:ascii="Times New Roman" w:hAnsi="Times New Roman"/>
      <w:sz w:val="22"/>
    </w:rPr>
  </w:style>
  <w:style w:type="character" w:customStyle="1" w:styleId="ae">
    <w:name w:val="結語 (文字)"/>
    <w:basedOn w:val="a0"/>
    <w:uiPriority w:val="99"/>
    <w:rsid w:val="00165E0D"/>
    <w:rPr>
      <w:rFonts w:ascii="Century" w:eastAsia="ＭＳ 明朝" w:hAnsi="Century" w:cs="Times New Roman"/>
    </w:rPr>
  </w:style>
  <w:style w:type="paragraph" w:styleId="af">
    <w:name w:val="Body Text"/>
    <w:basedOn w:val="a"/>
    <w:link w:val="15"/>
    <w:uiPriority w:val="99"/>
    <w:qFormat/>
    <w:rsid w:val="00165E0D"/>
    <w:pPr>
      <w:spacing w:line="276" w:lineRule="auto"/>
      <w:ind w:leftChars="1000" w:left="2100"/>
    </w:pPr>
    <w:rPr>
      <w:sz w:val="22"/>
    </w:rPr>
  </w:style>
  <w:style w:type="character" w:customStyle="1" w:styleId="af0">
    <w:name w:val="本文 (文字)"/>
    <w:basedOn w:val="a0"/>
    <w:uiPriority w:val="99"/>
    <w:rsid w:val="00165E0D"/>
    <w:rPr>
      <w:rFonts w:ascii="Century" w:eastAsia="ＭＳ 明朝" w:hAnsi="Century" w:cs="Times New Roman"/>
    </w:rPr>
  </w:style>
  <w:style w:type="paragraph" w:styleId="af1">
    <w:name w:val="Plain Text"/>
    <w:basedOn w:val="a"/>
    <w:link w:val="16"/>
    <w:uiPriority w:val="99"/>
    <w:unhideWhenUsed/>
    <w:rsid w:val="00165E0D"/>
    <w:pPr>
      <w:jc w:val="left"/>
    </w:pPr>
    <w:rPr>
      <w:rFonts w:ascii="ＭＳ ゴシック" w:eastAsia="ＭＳ ゴシック" w:hAnsi="Courier New" w:cs="Courier New"/>
      <w:sz w:val="20"/>
      <w:szCs w:val="21"/>
    </w:rPr>
  </w:style>
  <w:style w:type="character" w:customStyle="1" w:styleId="af2">
    <w:name w:val="書式なし (文字)"/>
    <w:basedOn w:val="a0"/>
    <w:uiPriority w:val="99"/>
    <w:rsid w:val="00165E0D"/>
    <w:rPr>
      <w:rFonts w:ascii="ＭＳ 明朝" w:eastAsia="ＭＳ 明朝" w:hAnsi="Courier New" w:cs="Courier New"/>
      <w:szCs w:val="21"/>
    </w:rPr>
  </w:style>
  <w:style w:type="paragraph" w:styleId="af3">
    <w:name w:val="Date"/>
    <w:basedOn w:val="a"/>
    <w:next w:val="a"/>
    <w:link w:val="17"/>
    <w:unhideWhenUsed/>
    <w:rsid w:val="00165E0D"/>
  </w:style>
  <w:style w:type="character" w:customStyle="1" w:styleId="af4">
    <w:name w:val="日付 (文字)"/>
    <w:basedOn w:val="a0"/>
    <w:uiPriority w:val="99"/>
    <w:rsid w:val="00165E0D"/>
    <w:rPr>
      <w:rFonts w:ascii="Century" w:eastAsia="ＭＳ 明朝" w:hAnsi="Century" w:cs="Times New Roman"/>
    </w:rPr>
  </w:style>
  <w:style w:type="paragraph" w:styleId="af5">
    <w:name w:val="Balloon Text"/>
    <w:basedOn w:val="a"/>
    <w:link w:val="18"/>
    <w:uiPriority w:val="99"/>
    <w:unhideWhenUsed/>
    <w:rsid w:val="00165E0D"/>
    <w:rPr>
      <w:rFonts w:ascii="Arial" w:eastAsia="ＭＳ ゴシック" w:hAnsi="Arial"/>
      <w:sz w:val="18"/>
      <w:szCs w:val="18"/>
    </w:rPr>
  </w:style>
  <w:style w:type="character" w:customStyle="1" w:styleId="af6">
    <w:name w:val="吹き出し (文字)"/>
    <w:basedOn w:val="a0"/>
    <w:uiPriority w:val="99"/>
    <w:rsid w:val="00165E0D"/>
    <w:rPr>
      <w:rFonts w:asciiTheme="majorHAnsi" w:eastAsiaTheme="majorEastAsia" w:hAnsiTheme="majorHAnsi" w:cstheme="majorBidi"/>
      <w:sz w:val="18"/>
      <w:szCs w:val="18"/>
    </w:rPr>
  </w:style>
  <w:style w:type="paragraph" w:styleId="19">
    <w:name w:val="toc 1"/>
    <w:basedOn w:val="a"/>
    <w:next w:val="a"/>
    <w:uiPriority w:val="39"/>
    <w:unhideWhenUsed/>
    <w:rsid w:val="00165E0D"/>
  </w:style>
  <w:style w:type="paragraph" w:styleId="af7">
    <w:name w:val="footnote text"/>
    <w:basedOn w:val="a"/>
    <w:link w:val="1a"/>
    <w:uiPriority w:val="99"/>
    <w:unhideWhenUsed/>
    <w:rsid w:val="00165E0D"/>
    <w:pPr>
      <w:snapToGrid w:val="0"/>
      <w:jc w:val="left"/>
    </w:pPr>
  </w:style>
  <w:style w:type="character" w:customStyle="1" w:styleId="af8">
    <w:name w:val="脚注文字列 (文字)"/>
    <w:basedOn w:val="a0"/>
    <w:uiPriority w:val="99"/>
    <w:rsid w:val="00165E0D"/>
    <w:rPr>
      <w:rFonts w:ascii="Century" w:eastAsia="ＭＳ 明朝" w:hAnsi="Century" w:cs="Times New Roman"/>
    </w:rPr>
  </w:style>
  <w:style w:type="paragraph" w:styleId="22">
    <w:name w:val="toc 2"/>
    <w:basedOn w:val="a"/>
    <w:next w:val="a"/>
    <w:uiPriority w:val="99"/>
    <w:unhideWhenUsed/>
    <w:rsid w:val="00165E0D"/>
    <w:pPr>
      <w:ind w:leftChars="100" w:left="210"/>
    </w:pPr>
  </w:style>
  <w:style w:type="paragraph" w:styleId="Web">
    <w:name w:val="Normal (Web)"/>
    <w:basedOn w:val="a"/>
    <w:uiPriority w:val="99"/>
    <w:unhideWhenUsed/>
    <w:rsid w:val="00165E0D"/>
    <w:pPr>
      <w:spacing w:before="100" w:beforeAutospacing="1" w:after="100" w:afterAutospacing="1"/>
      <w:jc w:val="left"/>
    </w:pPr>
    <w:rPr>
      <w:rFonts w:ascii="Times New Roman" w:eastAsia="SimSun" w:hAnsi="Times New Roman"/>
      <w:kern w:val="0"/>
      <w:sz w:val="24"/>
      <w:szCs w:val="20"/>
      <w:lang w:eastAsia="zh-CN"/>
    </w:rPr>
  </w:style>
  <w:style w:type="character" w:styleId="af9">
    <w:name w:val="page number"/>
    <w:basedOn w:val="a0"/>
    <w:uiPriority w:val="99"/>
    <w:unhideWhenUsed/>
    <w:rsid w:val="00165E0D"/>
  </w:style>
  <w:style w:type="character" w:styleId="afa">
    <w:name w:val="FollowedHyperlink"/>
    <w:basedOn w:val="a0"/>
    <w:uiPriority w:val="99"/>
    <w:unhideWhenUsed/>
    <w:rsid w:val="00165E0D"/>
    <w:rPr>
      <w:color w:val="800080"/>
      <w:u w:val="single"/>
    </w:rPr>
  </w:style>
  <w:style w:type="character" w:styleId="afb">
    <w:name w:val="Hyperlink"/>
    <w:basedOn w:val="a0"/>
    <w:uiPriority w:val="99"/>
    <w:unhideWhenUsed/>
    <w:rsid w:val="00165E0D"/>
    <w:rPr>
      <w:color w:val="0000FF"/>
      <w:u w:val="single"/>
    </w:rPr>
  </w:style>
  <w:style w:type="character" w:styleId="afc">
    <w:name w:val="annotation reference"/>
    <w:basedOn w:val="a0"/>
    <w:uiPriority w:val="99"/>
    <w:unhideWhenUsed/>
    <w:rsid w:val="00165E0D"/>
    <w:rPr>
      <w:sz w:val="18"/>
      <w:szCs w:val="18"/>
    </w:rPr>
  </w:style>
  <w:style w:type="character" w:styleId="afd">
    <w:name w:val="footnote reference"/>
    <w:basedOn w:val="a0"/>
    <w:uiPriority w:val="99"/>
    <w:unhideWhenUsed/>
    <w:rsid w:val="00165E0D"/>
    <w:rPr>
      <w:vertAlign w:val="superscript"/>
    </w:rPr>
  </w:style>
  <w:style w:type="paragraph" w:customStyle="1" w:styleId="1b">
    <w:name w:val="リスト段落1"/>
    <w:basedOn w:val="a"/>
    <w:uiPriority w:val="99"/>
    <w:qFormat/>
    <w:rsid w:val="00165E0D"/>
    <w:pPr>
      <w:ind w:leftChars="400" w:left="840"/>
    </w:pPr>
  </w:style>
  <w:style w:type="paragraph" w:customStyle="1" w:styleId="Byline">
    <w:name w:val="Byline"/>
    <w:basedOn w:val="a"/>
    <w:link w:val="Byline0"/>
    <w:uiPriority w:val="99"/>
    <w:rsid w:val="00165E0D"/>
    <w:pPr>
      <w:widowControl/>
      <w:jc w:val="left"/>
    </w:pPr>
    <w:rPr>
      <w:rFonts w:ascii="Lucida Sans Unicode" w:eastAsia="Times New Roman" w:hAnsi="Lucida Sans Unicode" w:cs="Lucida Sans Unicode"/>
      <w:kern w:val="0"/>
      <w:sz w:val="20"/>
      <w:szCs w:val="20"/>
      <w:lang w:eastAsia="en-US"/>
    </w:rPr>
  </w:style>
  <w:style w:type="paragraph" w:customStyle="1" w:styleId="1c">
    <w:name w:val="目次の見出し1"/>
    <w:basedOn w:val="1"/>
    <w:next w:val="a"/>
    <w:uiPriority w:val="99"/>
    <w:unhideWhenUsed/>
    <w:qFormat/>
    <w:rsid w:val="00165E0D"/>
    <w:pPr>
      <w:keepLines/>
      <w:widowControl/>
      <w:pBdr>
        <w:top w:val="none" w:sz="0" w:space="0" w:color="auto"/>
        <w:bottom w:val="none" w:sz="0" w:space="0" w:color="auto"/>
      </w:pBdr>
      <w:spacing w:before="480" w:line="276" w:lineRule="auto"/>
      <w:jc w:val="left"/>
      <w:outlineLvl w:val="9"/>
    </w:pPr>
    <w:rPr>
      <w:b/>
      <w:bCs/>
      <w:color w:val="365F90"/>
      <w:kern w:val="0"/>
      <w:sz w:val="28"/>
      <w:szCs w:val="28"/>
    </w:rPr>
  </w:style>
  <w:style w:type="paragraph" w:customStyle="1" w:styleId="afe">
    <w:name w:val="執筆者"/>
    <w:basedOn w:val="Byline"/>
    <w:link w:val="aff"/>
    <w:uiPriority w:val="99"/>
    <w:qFormat/>
    <w:rsid w:val="00165E0D"/>
    <w:pPr>
      <w:spacing w:after="240"/>
    </w:pPr>
    <w:rPr>
      <w:rFonts w:ascii="MS UI Gothic" w:eastAsia="ＭＳ ゴシック" w:hAnsi="MS UI Gothic"/>
      <w:color w:val="933634"/>
    </w:rPr>
  </w:style>
  <w:style w:type="paragraph" w:customStyle="1" w:styleId="110">
    <w:name w:val="リスト段落11"/>
    <w:basedOn w:val="a"/>
    <w:uiPriority w:val="99"/>
    <w:qFormat/>
    <w:rsid w:val="00165E0D"/>
    <w:pPr>
      <w:ind w:leftChars="400" w:left="840"/>
    </w:pPr>
  </w:style>
  <w:style w:type="paragraph" w:customStyle="1" w:styleId="23">
    <w:name w:val="リスト段落2"/>
    <w:basedOn w:val="a"/>
    <w:uiPriority w:val="99"/>
    <w:qFormat/>
    <w:rsid w:val="00165E0D"/>
    <w:pPr>
      <w:widowControl/>
      <w:ind w:firstLine="420"/>
      <w:jc w:val="left"/>
    </w:pPr>
    <w:rPr>
      <w:rFonts w:ascii="ＭＳ Ｐゴシック" w:eastAsia="ＭＳ Ｐゴシック" w:hAnsi="ＭＳ Ｐゴシック" w:cs="ＭＳ Ｐゴシック"/>
      <w:kern w:val="0"/>
      <w:sz w:val="24"/>
      <w:szCs w:val="24"/>
    </w:rPr>
  </w:style>
  <w:style w:type="character" w:customStyle="1" w:styleId="11">
    <w:name w:val="見出し 1 (文字)1"/>
    <w:basedOn w:val="a0"/>
    <w:link w:val="1"/>
    <w:uiPriority w:val="99"/>
    <w:rsid w:val="00165E0D"/>
    <w:rPr>
      <w:rFonts w:ascii="メイリオ" w:eastAsia="メイリオ" w:hAnsi="メイリオ" w:cs="メイリオ"/>
      <w:sz w:val="32"/>
      <w:szCs w:val="24"/>
    </w:rPr>
  </w:style>
  <w:style w:type="character" w:customStyle="1" w:styleId="21">
    <w:name w:val="見出し 2 (文字)1"/>
    <w:basedOn w:val="a0"/>
    <w:link w:val="2"/>
    <w:uiPriority w:val="99"/>
    <w:rsid w:val="00165E0D"/>
    <w:rPr>
      <w:rFonts w:ascii="メイリオ" w:eastAsia="メイリオ" w:hAnsi="メイリオ" w:cs="メイリオ"/>
    </w:rPr>
  </w:style>
  <w:style w:type="character" w:customStyle="1" w:styleId="31">
    <w:name w:val="見出し 3 (文字)1"/>
    <w:basedOn w:val="a0"/>
    <w:link w:val="3"/>
    <w:uiPriority w:val="99"/>
    <w:rsid w:val="00165E0D"/>
    <w:rPr>
      <w:rFonts w:ascii="Arial" w:eastAsia="ＭＳ ゴシック" w:hAnsi="Arial" w:cs="Times New Roman"/>
      <w:b/>
    </w:rPr>
  </w:style>
  <w:style w:type="character" w:customStyle="1" w:styleId="1d">
    <w:name w:val="ヘッダー (文字)1"/>
    <w:basedOn w:val="a0"/>
    <w:uiPriority w:val="99"/>
    <w:rsid w:val="00165E0D"/>
  </w:style>
  <w:style w:type="character" w:customStyle="1" w:styleId="1e">
    <w:name w:val="フッター (文字)1"/>
    <w:basedOn w:val="a0"/>
    <w:uiPriority w:val="99"/>
    <w:rsid w:val="00165E0D"/>
  </w:style>
  <w:style w:type="character" w:customStyle="1" w:styleId="17">
    <w:name w:val="日付 (文字)1"/>
    <w:basedOn w:val="a0"/>
    <w:link w:val="af3"/>
    <w:rsid w:val="00165E0D"/>
    <w:rPr>
      <w:rFonts w:ascii="Century" w:eastAsia="ＭＳ 明朝" w:hAnsi="Century" w:cs="Times New Roman"/>
    </w:rPr>
  </w:style>
  <w:style w:type="character" w:customStyle="1" w:styleId="15">
    <w:name w:val="本文 (文字)1"/>
    <w:basedOn w:val="a0"/>
    <w:link w:val="af"/>
    <w:uiPriority w:val="99"/>
    <w:rsid w:val="00165E0D"/>
    <w:rPr>
      <w:rFonts w:ascii="Century" w:eastAsia="ＭＳ 明朝" w:hAnsi="Century" w:cs="Times New Roman"/>
      <w:sz w:val="22"/>
    </w:rPr>
  </w:style>
  <w:style w:type="character" w:customStyle="1" w:styleId="Byline0">
    <w:name w:val="Byline (文字)"/>
    <w:basedOn w:val="a0"/>
    <w:link w:val="Byline"/>
    <w:uiPriority w:val="99"/>
    <w:rsid w:val="00165E0D"/>
    <w:rPr>
      <w:rFonts w:ascii="Lucida Sans Unicode" w:eastAsia="Times New Roman" w:hAnsi="Lucida Sans Unicode" w:cs="Lucida Sans Unicode"/>
      <w:kern w:val="0"/>
      <w:sz w:val="20"/>
      <w:szCs w:val="20"/>
      <w:lang w:eastAsia="en-US"/>
    </w:rPr>
  </w:style>
  <w:style w:type="character" w:customStyle="1" w:styleId="aff">
    <w:name w:val="執筆者 (文字)"/>
    <w:basedOn w:val="Byline0"/>
    <w:link w:val="afe"/>
    <w:uiPriority w:val="99"/>
    <w:rsid w:val="00165E0D"/>
    <w:rPr>
      <w:rFonts w:ascii="MS UI Gothic" w:eastAsia="ＭＳ ゴシック" w:hAnsi="MS UI Gothic" w:cs="Lucida Sans Unicode"/>
      <w:color w:val="933634"/>
      <w:kern w:val="0"/>
      <w:sz w:val="20"/>
      <w:szCs w:val="20"/>
      <w:lang w:eastAsia="en-US"/>
    </w:rPr>
  </w:style>
  <w:style w:type="character" w:customStyle="1" w:styleId="18">
    <w:name w:val="吹き出し (文字)1"/>
    <w:basedOn w:val="a0"/>
    <w:link w:val="af5"/>
    <w:uiPriority w:val="99"/>
    <w:rsid w:val="00165E0D"/>
    <w:rPr>
      <w:rFonts w:ascii="Arial" w:eastAsia="ＭＳ ゴシック" w:hAnsi="Arial" w:cs="Times New Roman"/>
      <w:sz w:val="18"/>
      <w:szCs w:val="18"/>
    </w:rPr>
  </w:style>
  <w:style w:type="character" w:customStyle="1" w:styleId="1a">
    <w:name w:val="脚注文字列 (文字)1"/>
    <w:basedOn w:val="a0"/>
    <w:link w:val="af7"/>
    <w:uiPriority w:val="99"/>
    <w:rsid w:val="00165E0D"/>
    <w:rPr>
      <w:rFonts w:ascii="Century" w:eastAsia="ＭＳ 明朝" w:hAnsi="Century" w:cs="Times New Roman"/>
    </w:rPr>
  </w:style>
  <w:style w:type="character" w:customStyle="1" w:styleId="1f">
    <w:name w:val="コメント文字列 (文字)1"/>
    <w:basedOn w:val="a0"/>
    <w:uiPriority w:val="99"/>
    <w:rsid w:val="00165E0D"/>
  </w:style>
  <w:style w:type="character" w:customStyle="1" w:styleId="12">
    <w:name w:val="コメント内容 (文字)1"/>
    <w:basedOn w:val="1f"/>
    <w:link w:val="a9"/>
    <w:uiPriority w:val="99"/>
    <w:rsid w:val="00165E0D"/>
    <w:rPr>
      <w:rFonts w:ascii="Century" w:eastAsia="ＭＳ 明朝" w:hAnsi="Century" w:cs="Times New Roman"/>
      <w:b/>
      <w:bCs/>
    </w:rPr>
  </w:style>
  <w:style w:type="character" w:customStyle="1" w:styleId="51">
    <w:name w:val="見出し 5 (文字)1"/>
    <w:basedOn w:val="a0"/>
    <w:link w:val="5"/>
    <w:uiPriority w:val="99"/>
    <w:rsid w:val="00165E0D"/>
    <w:rPr>
      <w:rFonts w:ascii="Arial" w:eastAsia="ＭＳ ゴシック" w:hAnsi="Arial" w:cs="Times New Roman"/>
    </w:rPr>
  </w:style>
  <w:style w:type="character" w:customStyle="1" w:styleId="14">
    <w:name w:val="結語 (文字)1"/>
    <w:basedOn w:val="a0"/>
    <w:link w:val="ad"/>
    <w:uiPriority w:val="99"/>
    <w:rsid w:val="00165E0D"/>
    <w:rPr>
      <w:rFonts w:ascii="Times New Roman" w:eastAsia="ＭＳ 明朝" w:hAnsi="Times New Roman" w:cs="Times New Roman"/>
      <w:sz w:val="22"/>
    </w:rPr>
  </w:style>
  <w:style w:type="character" w:customStyle="1" w:styleId="13">
    <w:name w:val="挨拶文 (文字)1"/>
    <w:basedOn w:val="a0"/>
    <w:link w:val="ab"/>
    <w:uiPriority w:val="99"/>
    <w:rsid w:val="00165E0D"/>
    <w:rPr>
      <w:rFonts w:ascii="Century" w:eastAsia="ＭＳ 明朝" w:hAnsi="Century" w:cs="Times New Roman"/>
      <w:sz w:val="22"/>
    </w:rPr>
  </w:style>
  <w:style w:type="character" w:customStyle="1" w:styleId="16">
    <w:name w:val="書式なし (文字)1"/>
    <w:basedOn w:val="a0"/>
    <w:link w:val="af1"/>
    <w:uiPriority w:val="99"/>
    <w:rsid w:val="00165E0D"/>
    <w:rPr>
      <w:rFonts w:ascii="ＭＳ ゴシック" w:eastAsia="ＭＳ ゴシック" w:hAnsi="Courier New" w:cs="Courier New"/>
      <w:sz w:val="20"/>
      <w:szCs w:val="21"/>
    </w:rPr>
  </w:style>
  <w:style w:type="paragraph" w:styleId="aff0">
    <w:name w:val="List Paragraph"/>
    <w:basedOn w:val="a"/>
    <w:uiPriority w:val="34"/>
    <w:qFormat/>
    <w:rsid w:val="00165E0D"/>
    <w:pPr>
      <w:ind w:leftChars="400" w:left="840"/>
    </w:pPr>
  </w:style>
  <w:style w:type="paragraph" w:styleId="aff1">
    <w:name w:val="Note Heading"/>
    <w:basedOn w:val="a"/>
    <w:next w:val="a"/>
    <w:link w:val="1f0"/>
    <w:uiPriority w:val="99"/>
    <w:unhideWhenUsed/>
    <w:rsid w:val="00165E0D"/>
    <w:pPr>
      <w:jc w:val="center"/>
    </w:pPr>
    <w:rPr>
      <w:rFonts w:ascii="ＭＳ 明朝" w:cs="ＭＳ 明朝"/>
      <w:color w:val="000000"/>
      <w:kern w:val="0"/>
      <w:szCs w:val="21"/>
    </w:rPr>
  </w:style>
  <w:style w:type="character" w:customStyle="1" w:styleId="aff2">
    <w:name w:val="記 (文字)"/>
    <w:basedOn w:val="a0"/>
    <w:uiPriority w:val="99"/>
    <w:rsid w:val="00165E0D"/>
    <w:rPr>
      <w:rFonts w:ascii="Century" w:eastAsia="ＭＳ 明朝" w:hAnsi="Century" w:cs="Times New Roman"/>
    </w:rPr>
  </w:style>
  <w:style w:type="character" w:customStyle="1" w:styleId="1f0">
    <w:name w:val="記 (文字)1"/>
    <w:basedOn w:val="a0"/>
    <w:link w:val="aff1"/>
    <w:uiPriority w:val="99"/>
    <w:rsid w:val="00165E0D"/>
    <w:rPr>
      <w:rFonts w:ascii="ＭＳ 明朝" w:eastAsia="ＭＳ 明朝" w:hAnsi="Century" w:cs="ＭＳ 明朝"/>
      <w:color w:val="000000"/>
      <w:kern w:val="0"/>
      <w:szCs w:val="21"/>
    </w:rPr>
  </w:style>
  <w:style w:type="paragraph" w:customStyle="1" w:styleId="ecxmsonormal">
    <w:name w:val="ecxmsonormal"/>
    <w:basedOn w:val="a"/>
    <w:uiPriority w:val="99"/>
    <w:rsid w:val="00165E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
    <w:name w:val="time"/>
    <w:basedOn w:val="a0"/>
    <w:rsid w:val="00165E0D"/>
  </w:style>
  <w:style w:type="character" w:customStyle="1" w:styleId="source">
    <w:name w:val="source"/>
    <w:basedOn w:val="a0"/>
    <w:rsid w:val="00165E0D"/>
  </w:style>
  <w:style w:type="character" w:customStyle="1" w:styleId="apple-converted-space">
    <w:name w:val="apple-converted-space"/>
    <w:basedOn w:val="a0"/>
    <w:rsid w:val="00165E0D"/>
  </w:style>
  <w:style w:type="character" w:customStyle="1" w:styleId="msid76441">
    <w:name w:val="ms__id76441"/>
    <w:basedOn w:val="a0"/>
    <w:uiPriority w:val="99"/>
    <w:rsid w:val="00165E0D"/>
    <w:rPr>
      <w:rFonts w:ascii="Arial" w:hAnsi="Arial" w:cs="Arial" w:hint="default"/>
    </w:rPr>
  </w:style>
  <w:style w:type="paragraph" w:styleId="aff3">
    <w:name w:val="caption"/>
    <w:basedOn w:val="a"/>
    <w:next w:val="a"/>
    <w:uiPriority w:val="99"/>
    <w:unhideWhenUsed/>
    <w:qFormat/>
    <w:rsid w:val="00165E0D"/>
    <w:rPr>
      <w:rFonts w:asciiTheme="majorHAnsi" w:eastAsia="SimSun" w:hAnsiTheme="majorHAnsi" w:cstheme="majorBidi"/>
      <w:sz w:val="20"/>
      <w:szCs w:val="20"/>
    </w:rPr>
  </w:style>
  <w:style w:type="character" w:customStyle="1" w:styleId="41">
    <w:name w:val="見出し 4 (文字)1"/>
    <w:basedOn w:val="a0"/>
    <w:link w:val="4"/>
    <w:uiPriority w:val="99"/>
    <w:rsid w:val="00165E0D"/>
    <w:rPr>
      <w:rFonts w:ascii="Century" w:eastAsia="ＭＳ 明朝" w:hAnsi="Century" w:cs="Century"/>
      <w:b/>
      <w:bCs/>
      <w:szCs w:val="21"/>
    </w:rPr>
  </w:style>
  <w:style w:type="character" w:customStyle="1" w:styleId="61">
    <w:name w:val="見出し 6 (文字)1"/>
    <w:basedOn w:val="a0"/>
    <w:link w:val="6"/>
    <w:uiPriority w:val="9"/>
    <w:rsid w:val="00165E0D"/>
    <w:rPr>
      <w:rFonts w:ascii="Century" w:eastAsia="ＭＳ 明朝" w:hAnsi="Century" w:cs="Century"/>
      <w:b/>
      <w:bCs/>
      <w:szCs w:val="21"/>
    </w:rPr>
  </w:style>
  <w:style w:type="numbering" w:customStyle="1" w:styleId="1f1">
    <w:name w:val="无列表1"/>
    <w:next w:val="a2"/>
    <w:uiPriority w:val="99"/>
    <w:semiHidden/>
    <w:unhideWhenUsed/>
    <w:rsid w:val="00165E0D"/>
  </w:style>
  <w:style w:type="character" w:customStyle="1" w:styleId="high-light-bg4">
    <w:name w:val="high-light-bg4"/>
    <w:uiPriority w:val="99"/>
    <w:rsid w:val="00165E0D"/>
  </w:style>
  <w:style w:type="character" w:styleId="aff4">
    <w:name w:val="Emphasis"/>
    <w:basedOn w:val="a0"/>
    <w:uiPriority w:val="99"/>
    <w:qFormat/>
    <w:rsid w:val="00165E0D"/>
    <w:rPr>
      <w:rFonts w:ascii="Times New Roman" w:hAnsi="Times New Roman" w:cs="Times New Roman"/>
      <w:i/>
      <w:iCs/>
    </w:rPr>
  </w:style>
  <w:style w:type="character" w:customStyle="1" w:styleId="normaltextrun">
    <w:name w:val="normaltextrun"/>
    <w:uiPriority w:val="99"/>
    <w:rsid w:val="00165E0D"/>
  </w:style>
  <w:style w:type="paragraph" w:customStyle="1" w:styleId="32">
    <w:name w:val="リスト段落3"/>
    <w:basedOn w:val="a"/>
    <w:uiPriority w:val="99"/>
    <w:rsid w:val="00165E0D"/>
    <w:pPr>
      <w:widowControl/>
      <w:ind w:firstLine="420"/>
      <w:jc w:val="left"/>
    </w:pPr>
    <w:rPr>
      <w:rFonts w:ascii="ＭＳ Ｐゴシック" w:hAnsi="ＭＳ Ｐゴシック" w:cs="ＭＳ Ｐゴシック"/>
      <w:kern w:val="0"/>
      <w:sz w:val="24"/>
      <w:szCs w:val="24"/>
    </w:rPr>
  </w:style>
  <w:style w:type="character" w:styleId="aff5">
    <w:name w:val="Strong"/>
    <w:basedOn w:val="a0"/>
    <w:uiPriority w:val="22"/>
    <w:qFormat/>
    <w:rsid w:val="00165E0D"/>
    <w:rPr>
      <w:rFonts w:ascii="Times New Roman" w:hAnsi="Times New Roman" w:cs="Times New Roman"/>
      <w:b/>
      <w:bCs/>
    </w:rPr>
  </w:style>
  <w:style w:type="character" w:customStyle="1" w:styleId="msid36171">
    <w:name w:val="ms__id36171"/>
    <w:uiPriority w:val="99"/>
    <w:rsid w:val="00165E0D"/>
    <w:rPr>
      <w:rFonts w:ascii="Times New Roman" w:hAnsi="Times New Roman"/>
    </w:rPr>
  </w:style>
  <w:style w:type="character" w:customStyle="1" w:styleId="msid36191">
    <w:name w:val="ms__id36191"/>
    <w:uiPriority w:val="99"/>
    <w:rsid w:val="00165E0D"/>
    <w:rPr>
      <w:rFonts w:ascii="Times New Roman" w:hAnsi="Times New Roman"/>
    </w:rPr>
  </w:style>
  <w:style w:type="character" w:customStyle="1" w:styleId="msid36211">
    <w:name w:val="ms__id36211"/>
    <w:uiPriority w:val="99"/>
    <w:rsid w:val="00165E0D"/>
    <w:rPr>
      <w:rFonts w:ascii="Times New Roman" w:hAnsi="Times New Roman"/>
    </w:rPr>
  </w:style>
  <w:style w:type="paragraph" w:styleId="aff6">
    <w:name w:val="No Spacing"/>
    <w:uiPriority w:val="99"/>
    <w:qFormat/>
    <w:rsid w:val="00165E0D"/>
    <w:pPr>
      <w:widowControl w:val="0"/>
      <w:jc w:val="both"/>
    </w:pPr>
    <w:rPr>
      <w:rFonts w:ascii="Century" w:eastAsia="ＭＳ 明朝" w:hAnsi="Century" w:cs="Century"/>
      <w:szCs w:val="21"/>
    </w:rPr>
  </w:style>
  <w:style w:type="paragraph" w:styleId="24">
    <w:name w:val="Body Text 2"/>
    <w:basedOn w:val="a"/>
    <w:link w:val="210"/>
    <w:uiPriority w:val="99"/>
    <w:rsid w:val="00165E0D"/>
    <w:pPr>
      <w:ind w:leftChars="810" w:left="1701" w:firstLineChars="67" w:firstLine="141"/>
      <w:jc w:val="left"/>
    </w:pPr>
    <w:rPr>
      <w:rFonts w:ascii="ＭＳ Ｐ明朝" w:hAnsi="ＭＳ Ｐ明朝" w:cs="ＭＳ Ｐ明朝"/>
      <w:szCs w:val="21"/>
    </w:rPr>
  </w:style>
  <w:style w:type="character" w:customStyle="1" w:styleId="25">
    <w:name w:val="本文 2 (文字)"/>
    <w:basedOn w:val="a0"/>
    <w:uiPriority w:val="99"/>
    <w:rsid w:val="00165E0D"/>
    <w:rPr>
      <w:rFonts w:ascii="Century" w:eastAsia="ＭＳ 明朝" w:hAnsi="Century" w:cs="Times New Roman"/>
    </w:rPr>
  </w:style>
  <w:style w:type="character" w:customStyle="1" w:styleId="210">
    <w:name w:val="本文 2 (文字)1"/>
    <w:basedOn w:val="a0"/>
    <w:link w:val="24"/>
    <w:uiPriority w:val="99"/>
    <w:rsid w:val="00165E0D"/>
    <w:rPr>
      <w:rFonts w:ascii="ＭＳ Ｐ明朝" w:eastAsia="ＭＳ 明朝" w:hAnsi="ＭＳ Ｐ明朝" w:cs="ＭＳ Ｐ明朝"/>
      <w:szCs w:val="21"/>
    </w:rPr>
  </w:style>
  <w:style w:type="paragraph" w:styleId="26">
    <w:name w:val="Body Text Indent 2"/>
    <w:basedOn w:val="a"/>
    <w:link w:val="211"/>
    <w:uiPriority w:val="99"/>
    <w:rsid w:val="00165E0D"/>
    <w:pPr>
      <w:ind w:leftChars="810" w:left="1701" w:firstLineChars="135" w:firstLine="283"/>
      <w:jc w:val="left"/>
    </w:pPr>
    <w:rPr>
      <w:rFonts w:ascii="ＭＳ Ｐ明朝" w:hAnsi="ＭＳ Ｐ明朝" w:cs="ＭＳ Ｐ明朝"/>
      <w:szCs w:val="21"/>
    </w:rPr>
  </w:style>
  <w:style w:type="character" w:customStyle="1" w:styleId="27">
    <w:name w:val="本文インデント 2 (文字)"/>
    <w:basedOn w:val="a0"/>
    <w:uiPriority w:val="99"/>
    <w:rsid w:val="00165E0D"/>
    <w:rPr>
      <w:rFonts w:ascii="Century" w:eastAsia="ＭＳ 明朝" w:hAnsi="Century" w:cs="Times New Roman"/>
    </w:rPr>
  </w:style>
  <w:style w:type="character" w:customStyle="1" w:styleId="211">
    <w:name w:val="本文インデント 2 (文字)1"/>
    <w:basedOn w:val="a0"/>
    <w:link w:val="26"/>
    <w:uiPriority w:val="99"/>
    <w:rsid w:val="00165E0D"/>
    <w:rPr>
      <w:rFonts w:ascii="ＭＳ Ｐ明朝" w:eastAsia="ＭＳ 明朝" w:hAnsi="ＭＳ Ｐ明朝" w:cs="ＭＳ Ｐ明朝"/>
      <w:szCs w:val="21"/>
    </w:rPr>
  </w:style>
  <w:style w:type="paragraph" w:customStyle="1" w:styleId="Default">
    <w:name w:val="Default"/>
    <w:rsid w:val="00165E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msid86631">
    <w:name w:val="ms__id86631"/>
    <w:basedOn w:val="a0"/>
    <w:rsid w:val="00165E0D"/>
    <w:rPr>
      <w:rFonts w:ascii="Times New Roman" w:hAnsi="Times New Roman" w:cs="Times New Roman" w:hint="default"/>
    </w:rPr>
  </w:style>
  <w:style w:type="character" w:customStyle="1" w:styleId="msid86641">
    <w:name w:val="ms__id86641"/>
    <w:basedOn w:val="a0"/>
    <w:rsid w:val="00165E0D"/>
    <w:rPr>
      <w:rFonts w:ascii="Times New Roman" w:hAnsi="Times New Roman" w:cs="Times New Roman" w:hint="default"/>
    </w:rPr>
  </w:style>
  <w:style w:type="character" w:customStyle="1" w:styleId="msid86651">
    <w:name w:val="ms__id86651"/>
    <w:basedOn w:val="a0"/>
    <w:rsid w:val="00165E0D"/>
    <w:rPr>
      <w:rFonts w:ascii="Century" w:hAnsi="Century" w:hint="default"/>
    </w:rPr>
  </w:style>
  <w:style w:type="character" w:customStyle="1" w:styleId="msid86661">
    <w:name w:val="ms__id86661"/>
    <w:basedOn w:val="a0"/>
    <w:rsid w:val="00165E0D"/>
    <w:rPr>
      <w:rFonts w:ascii="Times New Roman" w:hAnsi="Times New Roman" w:cs="Times New Roman" w:hint="default"/>
    </w:rPr>
  </w:style>
  <w:style w:type="character" w:customStyle="1" w:styleId="msid86671">
    <w:name w:val="ms__id86671"/>
    <w:basedOn w:val="a0"/>
    <w:rsid w:val="00165E0D"/>
    <w:rPr>
      <w:rFonts w:ascii="Times New Roman" w:hAnsi="Times New Roman" w:cs="Times New Roman" w:hint="default"/>
    </w:rPr>
  </w:style>
  <w:style w:type="character" w:customStyle="1" w:styleId="msid86691">
    <w:name w:val="ms__id86691"/>
    <w:basedOn w:val="a0"/>
    <w:rsid w:val="00165E0D"/>
    <w:rPr>
      <w:rFonts w:ascii="Times New Roman" w:hAnsi="Times New Roman" w:cs="Times New Roman" w:hint="default"/>
    </w:rPr>
  </w:style>
  <w:style w:type="character" w:customStyle="1" w:styleId="msid86701">
    <w:name w:val="ms__id86701"/>
    <w:basedOn w:val="a0"/>
    <w:rsid w:val="00165E0D"/>
    <w:rPr>
      <w:rFonts w:ascii="Times New Roman" w:hAnsi="Times New Roman" w:cs="Times New Roman" w:hint="default"/>
    </w:rPr>
  </w:style>
  <w:style w:type="character" w:customStyle="1" w:styleId="msid86721">
    <w:name w:val="ms__id86721"/>
    <w:basedOn w:val="a0"/>
    <w:rsid w:val="00165E0D"/>
    <w:rPr>
      <w:rFonts w:ascii="Times New Roman" w:hAnsi="Times New Roman" w:cs="Times New Roman" w:hint="default"/>
    </w:rPr>
  </w:style>
  <w:style w:type="character" w:customStyle="1" w:styleId="msid86811">
    <w:name w:val="ms__id86811"/>
    <w:basedOn w:val="a0"/>
    <w:rsid w:val="00165E0D"/>
    <w:rPr>
      <w:rFonts w:ascii="Times New Roman" w:hAnsi="Times New Roman" w:cs="Times New Roman" w:hint="default"/>
    </w:rPr>
  </w:style>
  <w:style w:type="table" w:styleId="aff7">
    <w:name w:val="Table Grid"/>
    <w:basedOn w:val="a1"/>
    <w:uiPriority w:val="39"/>
    <w:rsid w:val="0016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65E0D"/>
    <w:rPr>
      <w:rFonts w:ascii="Century" w:eastAsia="ＭＳ 明朝" w:hAnsi="Century" w:cs="Times New Roman"/>
    </w:rPr>
  </w:style>
  <w:style w:type="character" w:customStyle="1" w:styleId="msid37601">
    <w:name w:val="ms__id37601"/>
    <w:basedOn w:val="a0"/>
    <w:rsid w:val="00165E0D"/>
    <w:rPr>
      <w:rFonts w:ascii="HGP明朝E" w:eastAsia="HGP明朝E" w:hAnsi="HGP明朝E" w:hint="eastAsia"/>
    </w:rPr>
  </w:style>
  <w:style w:type="character" w:customStyle="1" w:styleId="fl">
    <w:name w:val="fl"/>
    <w:basedOn w:val="a0"/>
    <w:rsid w:val="001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8653">
      <w:bodyDiv w:val="1"/>
      <w:marLeft w:val="0"/>
      <w:marRight w:val="0"/>
      <w:marTop w:val="0"/>
      <w:marBottom w:val="0"/>
      <w:divBdr>
        <w:top w:val="none" w:sz="0" w:space="0" w:color="auto"/>
        <w:left w:val="none" w:sz="0" w:space="0" w:color="auto"/>
        <w:bottom w:val="none" w:sz="0" w:space="0" w:color="auto"/>
        <w:right w:val="none" w:sz="0" w:space="0" w:color="auto"/>
      </w:divBdr>
    </w:div>
    <w:div w:id="301158724">
      <w:bodyDiv w:val="1"/>
      <w:marLeft w:val="0"/>
      <w:marRight w:val="0"/>
      <w:marTop w:val="0"/>
      <w:marBottom w:val="0"/>
      <w:divBdr>
        <w:top w:val="none" w:sz="0" w:space="0" w:color="auto"/>
        <w:left w:val="none" w:sz="0" w:space="0" w:color="auto"/>
        <w:bottom w:val="none" w:sz="0" w:space="0" w:color="auto"/>
        <w:right w:val="none" w:sz="0" w:space="0" w:color="auto"/>
      </w:divBdr>
    </w:div>
    <w:div w:id="503321954">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14871025">
      <w:bodyDiv w:val="1"/>
      <w:marLeft w:val="0"/>
      <w:marRight w:val="0"/>
      <w:marTop w:val="0"/>
      <w:marBottom w:val="0"/>
      <w:divBdr>
        <w:top w:val="none" w:sz="0" w:space="0" w:color="auto"/>
        <w:left w:val="none" w:sz="0" w:space="0" w:color="auto"/>
        <w:bottom w:val="none" w:sz="0" w:space="0" w:color="auto"/>
        <w:right w:val="none" w:sz="0" w:space="0" w:color="auto"/>
      </w:divBdr>
    </w:div>
    <w:div w:id="875973467">
      <w:bodyDiv w:val="1"/>
      <w:marLeft w:val="0"/>
      <w:marRight w:val="0"/>
      <w:marTop w:val="0"/>
      <w:marBottom w:val="0"/>
      <w:divBdr>
        <w:top w:val="none" w:sz="0" w:space="0" w:color="auto"/>
        <w:left w:val="none" w:sz="0" w:space="0" w:color="auto"/>
        <w:bottom w:val="none" w:sz="0" w:space="0" w:color="auto"/>
        <w:right w:val="none" w:sz="0" w:space="0" w:color="auto"/>
      </w:divBdr>
    </w:div>
    <w:div w:id="941495547">
      <w:bodyDiv w:val="1"/>
      <w:marLeft w:val="0"/>
      <w:marRight w:val="0"/>
      <w:marTop w:val="0"/>
      <w:marBottom w:val="0"/>
      <w:divBdr>
        <w:top w:val="none" w:sz="0" w:space="0" w:color="auto"/>
        <w:left w:val="none" w:sz="0" w:space="0" w:color="auto"/>
        <w:bottom w:val="none" w:sz="0" w:space="0" w:color="auto"/>
        <w:right w:val="none" w:sz="0" w:space="0" w:color="auto"/>
      </w:divBdr>
    </w:div>
    <w:div w:id="1138494849">
      <w:bodyDiv w:val="1"/>
      <w:marLeft w:val="0"/>
      <w:marRight w:val="0"/>
      <w:marTop w:val="0"/>
      <w:marBottom w:val="0"/>
      <w:divBdr>
        <w:top w:val="none" w:sz="0" w:space="0" w:color="auto"/>
        <w:left w:val="none" w:sz="0" w:space="0" w:color="auto"/>
        <w:bottom w:val="none" w:sz="0" w:space="0" w:color="auto"/>
        <w:right w:val="none" w:sz="0" w:space="0" w:color="auto"/>
      </w:divBdr>
    </w:div>
    <w:div w:id="1306736863">
      <w:bodyDiv w:val="1"/>
      <w:marLeft w:val="0"/>
      <w:marRight w:val="0"/>
      <w:marTop w:val="0"/>
      <w:marBottom w:val="0"/>
      <w:divBdr>
        <w:top w:val="none" w:sz="0" w:space="0" w:color="auto"/>
        <w:left w:val="none" w:sz="0" w:space="0" w:color="auto"/>
        <w:bottom w:val="none" w:sz="0" w:space="0" w:color="auto"/>
        <w:right w:val="none" w:sz="0" w:space="0" w:color="auto"/>
      </w:divBdr>
    </w:div>
    <w:div w:id="20878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2102</Words>
  <Characters>11987</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cp:lastPrinted>2017-08-09T04:39:00Z</cp:lastPrinted>
  <dcterms:created xsi:type="dcterms:W3CDTF">2017-08-08T03:33:00Z</dcterms:created>
  <dcterms:modified xsi:type="dcterms:W3CDTF">2017-08-09T04:39:00Z</dcterms:modified>
</cp:coreProperties>
</file>